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55" w:rsidRPr="00FE7555" w:rsidRDefault="00FE7555" w:rsidP="00FE75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E7555">
        <w:rPr>
          <w:b/>
          <w:bCs/>
          <w:color w:val="000000" w:themeColor="text1"/>
          <w:sz w:val="28"/>
          <w:szCs w:val="28"/>
        </w:rPr>
        <w:t>Прокуратура выявила нарушения при реализации программы капремонта многоквартирных домов</w:t>
      </w:r>
    </w:p>
    <w:p w:rsidR="00FE7555" w:rsidRPr="00FE7555" w:rsidRDefault="00FE7555" w:rsidP="00FE75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E7555">
        <w:rPr>
          <w:color w:val="000000" w:themeColor="text1"/>
          <w:sz w:val="28"/>
          <w:szCs w:val="28"/>
        </w:rPr>
        <w:t> </w:t>
      </w:r>
    </w:p>
    <w:p w:rsidR="00FE7555" w:rsidRPr="00FE7555" w:rsidRDefault="00FE7555" w:rsidP="00FE75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E7555">
        <w:rPr>
          <w:color w:val="000000" w:themeColor="text1"/>
          <w:sz w:val="28"/>
          <w:szCs w:val="28"/>
        </w:rPr>
        <w:t>Прокуратура Фрунзенского района провела проверку исполнения жилищного законодательства.</w:t>
      </w:r>
    </w:p>
    <w:p w:rsidR="00FE7555" w:rsidRPr="00FE7555" w:rsidRDefault="00FE7555" w:rsidP="00FE75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E7555">
        <w:rPr>
          <w:color w:val="000000" w:themeColor="text1"/>
          <w:sz w:val="28"/>
          <w:szCs w:val="28"/>
        </w:rPr>
        <w:t>Установлено, что некоммерческой организацией «</w:t>
      </w:r>
      <w:proofErr w:type="spellStart"/>
      <w:proofErr w:type="gramStart"/>
      <w:r w:rsidRPr="00FE7555">
        <w:rPr>
          <w:color w:val="000000" w:themeColor="text1"/>
          <w:sz w:val="28"/>
          <w:szCs w:val="28"/>
        </w:rPr>
        <w:t>Фонд-региональный</w:t>
      </w:r>
      <w:proofErr w:type="spellEnd"/>
      <w:proofErr w:type="gramEnd"/>
      <w:r w:rsidRPr="00FE7555">
        <w:rPr>
          <w:color w:val="000000" w:themeColor="text1"/>
          <w:sz w:val="28"/>
          <w:szCs w:val="28"/>
        </w:rPr>
        <w:t xml:space="preserve"> оператор капитального ремонта общего имущества в многоквартирных домах» на момент проверки в запланированные сроки не был завершен ремонт внутридомовых инженерных сетей горячего, холодного водоснабжения в д. 28 по ул. Будапештская и д. 30 по ул. Витебская сортировочная. Кроме того вскрыты факты некачественного проведения работ: в подвалах имеются участки трубопроводов горячего водоснабжения без теплоизоляционного материала либо с некачественно смонтированной теплоизоляцией, а также другие недостатки.</w:t>
      </w:r>
    </w:p>
    <w:p w:rsidR="00FE7555" w:rsidRPr="00FE7555" w:rsidRDefault="00FE7555" w:rsidP="00FE75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E7555">
        <w:rPr>
          <w:color w:val="000000" w:themeColor="text1"/>
          <w:sz w:val="28"/>
          <w:szCs w:val="28"/>
        </w:rPr>
        <w:t>По результатам проверки прокуратура района внесла в адрес руководства Фонда капитального ремонта предс</w:t>
      </w:r>
      <w:r w:rsidR="00CB7986">
        <w:rPr>
          <w:color w:val="000000" w:themeColor="text1"/>
          <w:sz w:val="28"/>
          <w:szCs w:val="28"/>
        </w:rPr>
        <w:t>тавление об устранении нарушении, которое удовлетворено</w:t>
      </w:r>
      <w:r w:rsidRPr="00FE7555">
        <w:rPr>
          <w:color w:val="000000" w:themeColor="text1"/>
          <w:sz w:val="28"/>
          <w:szCs w:val="28"/>
        </w:rPr>
        <w:t>.</w:t>
      </w:r>
    </w:p>
    <w:p w:rsidR="007037B1" w:rsidRPr="00FE7555" w:rsidRDefault="00CB7986" w:rsidP="00FE75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FE7555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555"/>
    <w:rsid w:val="00005FE3"/>
    <w:rsid w:val="005A467A"/>
    <w:rsid w:val="009801C6"/>
    <w:rsid w:val="009B2639"/>
    <w:rsid w:val="00B24D6A"/>
    <w:rsid w:val="00CB7986"/>
    <w:rsid w:val="00D1506B"/>
    <w:rsid w:val="00DF79CC"/>
    <w:rsid w:val="00E9223D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3</cp:revision>
  <dcterms:created xsi:type="dcterms:W3CDTF">2023-06-27T09:46:00Z</dcterms:created>
  <dcterms:modified xsi:type="dcterms:W3CDTF">2023-12-28T09:57:00Z</dcterms:modified>
</cp:coreProperties>
</file>