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8D" w:rsidRDefault="000B638D" w:rsidP="000B638D">
      <w:r w:rsidRPr="005778DD">
        <w:rPr>
          <w:noProof/>
          <w:lang w:eastAsia="ru-RU"/>
        </w:rPr>
        <w:drawing>
          <wp:inline distT="0" distB="0" distL="0" distR="0">
            <wp:extent cx="5940425" cy="209098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8" t="5813" r="3017" b="10702"/>
                    <a:stretch/>
                  </pic:blipFill>
                  <pic:spPr bwMode="auto">
                    <a:xfrm>
                      <a:off x="0" y="0"/>
                      <a:ext cx="5940425" cy="20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38D" w:rsidRDefault="000B638D" w:rsidP="000B638D"/>
    <w:p w:rsidR="000B638D" w:rsidRPr="00286351" w:rsidRDefault="000B638D" w:rsidP="000B638D">
      <w:pPr>
        <w:spacing w:line="240" w:lineRule="exac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27.09</w:t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>.2022 года</w:t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333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ПРОЕКТ   </w:t>
      </w:r>
      <w:r>
        <w:rPr>
          <w:rFonts w:ascii="Times New Roman" w:eastAsia="Calibri" w:hAnsi="Times New Roman" w:cs="Times New Roman"/>
          <w:b/>
          <w:sz w:val="24"/>
          <w:szCs w:val="24"/>
        </w:rPr>
        <w:t>№18</w:t>
      </w:r>
    </w:p>
    <w:p w:rsidR="000B638D" w:rsidRPr="00286351" w:rsidRDefault="000B638D" w:rsidP="000B6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38D" w:rsidRPr="00286351" w:rsidRDefault="000B638D" w:rsidP="000B638D">
      <w:pPr>
        <w:rPr>
          <w:rFonts w:ascii="Times New Roman" w:hAnsi="Times New Roman" w:cs="Times New Roman"/>
          <w:sz w:val="24"/>
          <w:szCs w:val="24"/>
        </w:rPr>
      </w:pPr>
    </w:p>
    <w:p w:rsidR="000B638D" w:rsidRPr="00286351" w:rsidRDefault="000B638D" w:rsidP="000B63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</w:t>
      </w:r>
    </w:p>
    <w:p w:rsidR="000B638D" w:rsidRPr="00286351" w:rsidRDefault="000B638D" w:rsidP="000B63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351"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 w:rsidRPr="00286351"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0B638D" w:rsidRPr="00286351" w:rsidRDefault="000B638D" w:rsidP="000B638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В  целях приведении Устава внутригородского муниципального образования города федерального значения Санкт-Петербурга муниципальный округ Балканский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 Экологическим кодексом Санкт-Петербурга, с учетом модельного акта прокуратуры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  <w:r w:rsidRPr="00286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38D" w:rsidRPr="00286351" w:rsidRDefault="000B638D" w:rsidP="000B638D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2. Исключить из статьи 4 абзац 5 пункта 49 – «размещение контейнерных площадок на внутриквартальных территориях, ремонт элементов благоустройства, расположенных на контейнерных площадках».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3. Дополнить пункт 12 статьи 15 абзацем 3 следующего содержания: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«Для заблаговременного оповещения жителей муниципального образования о времени и месте проведения публичных слушаний, заблаговременного ознакомления  с проектами муниципальных правовых актов,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других мер, обеспечивающих участие в публичных слушаньях жителей муниципального образования может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 xml:space="preserve">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>4.Дополнить статью 21 пунктом 4 следующего содержания:</w:t>
      </w:r>
    </w:p>
    <w:p w:rsidR="000B638D" w:rsidRPr="00286351" w:rsidRDefault="000B638D" w:rsidP="000B638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«Органы местного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самоуправления внутригородского муниципального образования  города федерального значения Санкт-Петербурга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 xml:space="preserve"> муниципальный округ Балканский входят в единую систему публичной власти в Российской Федерации и осуществляют взаимодействие для наиболее эффективного решения задач в интересах </w:t>
      </w:r>
      <w:r w:rsidRPr="00286351">
        <w:rPr>
          <w:rFonts w:ascii="Times New Roman" w:hAnsi="Times New Roman" w:cs="Times New Roman"/>
          <w:sz w:val="24"/>
          <w:szCs w:val="24"/>
        </w:rPr>
        <w:lastRenderedPageBreak/>
        <w:t>населения, проживающего на территории внутригородского муниципального образования  города федерального значения Санкт-Петербурга муниципальный округ Балканский»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5.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Настоящее Решение подлежит официальному опубликованию (обнародованию)</w:t>
      </w:r>
      <w:r w:rsidRPr="00286351">
        <w:rPr>
          <w:rFonts w:ascii="Times New Roman" w:hAnsi="Times New Roman" w:cs="Times New Roman"/>
          <w:sz w:val="24"/>
          <w:szCs w:val="24"/>
        </w:rPr>
        <w:t xml:space="preserve"> в муниципальной газете «</w:t>
      </w:r>
      <w:proofErr w:type="spellStart"/>
      <w:r w:rsidRPr="00286351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286351">
        <w:rPr>
          <w:rFonts w:ascii="Times New Roman" w:hAnsi="Times New Roman" w:cs="Times New Roman"/>
          <w:sz w:val="24"/>
          <w:szCs w:val="24"/>
        </w:rPr>
        <w:t xml:space="preserve"> просторы»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 после его государственной регистрации </w:t>
      </w:r>
      <w:r w:rsidRPr="0028635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Главном управлении Министерства юстиции Российской Федерации по Санкт-Петербургу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Ленинградской области</w:t>
      </w:r>
      <w:r w:rsidRPr="0028635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pacing w:val="-4"/>
          <w:sz w:val="24"/>
          <w:szCs w:val="24"/>
        </w:rPr>
        <w:t xml:space="preserve">6. Решение  </w:t>
      </w:r>
      <w:r w:rsidRPr="00286351">
        <w:rPr>
          <w:rFonts w:ascii="Times New Roman" w:eastAsia="Calibri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0B638D" w:rsidRPr="00286351" w:rsidRDefault="000B638D" w:rsidP="000B63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351">
        <w:rPr>
          <w:rFonts w:ascii="Times New Roman" w:hAnsi="Times New Roman" w:cs="Times New Roman"/>
          <w:sz w:val="24"/>
          <w:szCs w:val="24"/>
        </w:rPr>
        <w:t xml:space="preserve">7.Контроль за исполнением настоящего решения возложить на главу внутригородского муниципального образования </w:t>
      </w:r>
      <w:proofErr w:type="gramStart"/>
      <w:r w:rsidRPr="00286351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86351">
        <w:rPr>
          <w:rFonts w:ascii="Times New Roman" w:hAnsi="Times New Roman" w:cs="Times New Roman"/>
          <w:sz w:val="24"/>
          <w:szCs w:val="24"/>
        </w:rPr>
        <w:t>сполняющего обязанности председателя муниципального совета Лебедева</w:t>
      </w:r>
      <w:r w:rsidRPr="0028635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286351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286351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0B638D" w:rsidRPr="00286351" w:rsidRDefault="000B638D" w:rsidP="000B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38D" w:rsidRPr="00286351" w:rsidRDefault="000B638D" w:rsidP="000B638D">
      <w:pPr>
        <w:tabs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-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</w:r>
    </w:p>
    <w:p w:rsidR="000B638D" w:rsidRPr="00286351" w:rsidRDefault="000B638D" w:rsidP="000B6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635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286351">
        <w:rPr>
          <w:rFonts w:ascii="Times New Roman" w:hAnsi="Times New Roman" w:cs="Times New Roman"/>
          <w:b/>
          <w:sz w:val="24"/>
          <w:szCs w:val="24"/>
        </w:rPr>
        <w:t xml:space="preserve"> обязанности председателя</w:t>
      </w:r>
    </w:p>
    <w:p w:rsidR="000B638D" w:rsidRPr="00286351" w:rsidRDefault="000B638D" w:rsidP="000B6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51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286351">
        <w:rPr>
          <w:rFonts w:ascii="Times New Roman" w:hAnsi="Times New Roman" w:cs="Times New Roman"/>
          <w:b/>
          <w:sz w:val="24"/>
          <w:szCs w:val="24"/>
        </w:rPr>
        <w:tab/>
        <w:t xml:space="preserve"> С.А. Лебедев</w:t>
      </w:r>
    </w:p>
    <w:p w:rsidR="005E47C1" w:rsidRDefault="005E47C1"/>
    <w:sectPr w:rsidR="005E47C1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8D"/>
    <w:rsid w:val="000B638D"/>
    <w:rsid w:val="002233DA"/>
    <w:rsid w:val="0037754F"/>
    <w:rsid w:val="005333BE"/>
    <w:rsid w:val="005E47C1"/>
    <w:rsid w:val="00A1519B"/>
    <w:rsid w:val="00A8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6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0B6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k.bykhanova</cp:lastModifiedBy>
  <cp:revision>3</cp:revision>
  <cp:lastPrinted>2022-09-28T08:36:00Z</cp:lastPrinted>
  <dcterms:created xsi:type="dcterms:W3CDTF">2022-09-22T07:31:00Z</dcterms:created>
  <dcterms:modified xsi:type="dcterms:W3CDTF">2022-09-28T09:09:00Z</dcterms:modified>
</cp:coreProperties>
</file>