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AB03" w14:textId="77777777"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 wp14:anchorId="162E19E1" wp14:editId="01A38D41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F49C3" w14:textId="77777777"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14:paraId="1EBD961C" w14:textId="77777777"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14:paraId="6A346299" w14:textId="77777777"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14:paraId="76B76AC9" w14:textId="77777777" w:rsidR="00E96E9C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14:paraId="75888DBD" w14:textId="77777777" w:rsidR="00A917D4" w:rsidRPr="00A917D4" w:rsidRDefault="00A917D4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>
        <w:rPr>
          <w:b/>
          <w:emboss/>
          <w:sz w:val="32"/>
          <w:szCs w:val="32"/>
          <w:lang w:val="en-US"/>
        </w:rPr>
        <w:t>VI</w:t>
      </w:r>
      <w:r w:rsidRPr="007B4339">
        <w:rPr>
          <w:b/>
          <w:emboss/>
          <w:sz w:val="32"/>
          <w:szCs w:val="32"/>
        </w:rPr>
        <w:t xml:space="preserve"> </w:t>
      </w:r>
      <w:r>
        <w:rPr>
          <w:b/>
          <w:emboss/>
          <w:sz w:val="32"/>
          <w:szCs w:val="32"/>
        </w:rPr>
        <w:t>созыв</w:t>
      </w:r>
    </w:p>
    <w:p w14:paraId="12B27B15" w14:textId="77777777"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>192283, Санкт-Петербург, ул. Купчинская, д. 32, литер «В», тел. 778-81-97 факс 778 59 93</w:t>
      </w:r>
    </w:p>
    <w:p w14:paraId="64288C00" w14:textId="77777777"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14:paraId="028FBEC2" w14:textId="1CD9BE5B" w:rsidR="00E96E9C" w:rsidRPr="004D0256" w:rsidRDefault="007D17FB" w:rsidP="007D17FB">
      <w:pPr>
        <w:tabs>
          <w:tab w:val="center" w:pos="4677"/>
          <w:tab w:val="left" w:pos="8325"/>
        </w:tabs>
        <w:rPr>
          <w:b/>
          <w:sz w:val="28"/>
        </w:rPr>
      </w:pPr>
      <w:r>
        <w:rPr>
          <w:b/>
          <w:sz w:val="24"/>
          <w:szCs w:val="24"/>
        </w:rPr>
        <w:tab/>
      </w:r>
      <w:r w:rsidR="00E96E9C" w:rsidRPr="004D0256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ab/>
        <w:t>Проект</w:t>
      </w:r>
    </w:p>
    <w:p w14:paraId="5F95DB63" w14:textId="77777777" w:rsidR="00E96E9C" w:rsidRDefault="008B3DAA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30.11</w:t>
      </w:r>
      <w:r w:rsidR="00FD706A">
        <w:rPr>
          <w:b/>
          <w:sz w:val="24"/>
          <w:szCs w:val="24"/>
        </w:rPr>
        <w:t>.</w:t>
      </w:r>
      <w:r w:rsidR="00693F51">
        <w:rPr>
          <w:b/>
          <w:sz w:val="24"/>
          <w:szCs w:val="24"/>
        </w:rPr>
        <w:t>202</w:t>
      </w:r>
      <w:r w:rsidR="00673385">
        <w:rPr>
          <w:b/>
          <w:sz w:val="24"/>
          <w:szCs w:val="24"/>
        </w:rPr>
        <w:t>1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 w:rsidR="00744B87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8</w:t>
      </w:r>
      <w:r w:rsidR="00BE188E">
        <w:rPr>
          <w:b/>
          <w:sz w:val="24"/>
          <w:szCs w:val="24"/>
        </w:rPr>
        <w:t xml:space="preserve">  </w:t>
      </w:r>
    </w:p>
    <w:p w14:paraId="130E46AD" w14:textId="77777777" w:rsidR="006B3391" w:rsidRPr="004D0256" w:rsidRDefault="006B3391" w:rsidP="00E96E9C">
      <w:pPr>
        <w:rPr>
          <w:b/>
          <w:sz w:val="24"/>
          <w:szCs w:val="24"/>
        </w:rPr>
      </w:pPr>
    </w:p>
    <w:p w14:paraId="25BA1FEF" w14:textId="77777777"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="000B4D01">
        <w:rPr>
          <w:b/>
          <w:sz w:val="24"/>
          <w:szCs w:val="24"/>
        </w:rPr>
        <w:t>на  202</w:t>
      </w:r>
      <w:r w:rsidR="00673385">
        <w:rPr>
          <w:b/>
          <w:sz w:val="24"/>
          <w:szCs w:val="24"/>
        </w:rPr>
        <w:t>2</w:t>
      </w:r>
      <w:r w:rsidRPr="004D0256">
        <w:rPr>
          <w:b/>
          <w:sz w:val="24"/>
          <w:szCs w:val="24"/>
        </w:rPr>
        <w:t xml:space="preserve"> г.»  </w:t>
      </w:r>
    </w:p>
    <w:p w14:paraId="7067D96E" w14:textId="77777777" w:rsidR="0043463A" w:rsidRDefault="00E96E9C" w:rsidP="009F2FAB">
      <w:pPr>
        <w:jc w:val="both"/>
        <w:rPr>
          <w:sz w:val="24"/>
          <w:szCs w:val="24"/>
        </w:rPr>
      </w:pPr>
      <w:r w:rsidRPr="004D0256">
        <w:rPr>
          <w:b/>
          <w:sz w:val="24"/>
          <w:szCs w:val="24"/>
        </w:rPr>
        <w:tab/>
      </w:r>
      <w:r w:rsidRPr="004D0256">
        <w:rPr>
          <w:sz w:val="24"/>
          <w:szCs w:val="24"/>
        </w:rPr>
        <w:t xml:space="preserve">В соответствии с Федеральным Законом  Российской Федерации от 06.10.2003  №131-ФЗ «Об общих принципах организации местного самоуправления в Российской Федерации»,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 xml:space="preserve">униципальный Совет </w:t>
      </w:r>
    </w:p>
    <w:p w14:paraId="5B0D4759" w14:textId="77777777" w:rsidR="00E96E9C" w:rsidRPr="004D0256" w:rsidRDefault="00E96E9C" w:rsidP="009F2FAB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14:paraId="2776FAE0" w14:textId="77777777"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1. Утвердить  местный бюджет муниципального образования муниципального округа Балканский  на  </w:t>
      </w:r>
      <w:r w:rsidR="00693F51">
        <w:rPr>
          <w:sz w:val="24"/>
          <w:szCs w:val="24"/>
        </w:rPr>
        <w:t>202</w:t>
      </w:r>
      <w:r w:rsidR="00673385">
        <w:rPr>
          <w:sz w:val="24"/>
          <w:szCs w:val="24"/>
        </w:rPr>
        <w:t>2</w:t>
      </w:r>
      <w:r w:rsidRPr="004D0256">
        <w:rPr>
          <w:sz w:val="24"/>
          <w:szCs w:val="24"/>
        </w:rPr>
        <w:t xml:space="preserve"> год:</w:t>
      </w:r>
    </w:p>
    <w:p w14:paraId="1A83192D" w14:textId="77777777"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1.1. Утвердить общий объем доходов бюджета муниципального образования муниципального округа  Балканский  на </w:t>
      </w:r>
      <w:r w:rsidR="00673385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049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116 </w:t>
      </w:r>
      <w:r w:rsidR="008B3DAA">
        <w:rPr>
          <w:rFonts w:ascii="Times New Roman" w:hAnsi="Times New Roman" w:cs="Times New Roman"/>
          <w:b/>
          <w:color w:val="FF0000"/>
          <w:sz w:val="24"/>
          <w:szCs w:val="24"/>
        </w:rPr>
        <w:t>881</w:t>
      </w:r>
      <w:r w:rsidR="00673385">
        <w:rPr>
          <w:rFonts w:ascii="Times New Roman" w:hAnsi="Times New Roman" w:cs="Times New Roman"/>
          <w:b/>
          <w:color w:val="FF0000"/>
          <w:sz w:val="24"/>
          <w:szCs w:val="24"/>
        </w:rPr>
        <w:t>,0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14:paraId="326996DC" w14:textId="77777777"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1.2. Утвердить общий объем расходов бюджета муниципального образования  муниципального  округа  Балканский  на </w:t>
      </w:r>
      <w:r w:rsidR="00673385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049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116 </w:t>
      </w:r>
      <w:r w:rsidR="008B3DAA">
        <w:rPr>
          <w:rFonts w:ascii="Times New Roman" w:hAnsi="Times New Roman" w:cs="Times New Roman"/>
          <w:b/>
          <w:color w:val="FF0000"/>
          <w:sz w:val="24"/>
          <w:szCs w:val="24"/>
        </w:rPr>
        <w:t>881</w:t>
      </w:r>
      <w:r w:rsidR="00C049CC">
        <w:rPr>
          <w:rFonts w:ascii="Times New Roman" w:hAnsi="Times New Roman" w:cs="Times New Roman"/>
          <w:b/>
          <w:color w:val="FF0000"/>
          <w:sz w:val="24"/>
          <w:szCs w:val="24"/>
        </w:rPr>
        <w:t>,0</w:t>
      </w:r>
      <w:r w:rsidR="00C049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14:paraId="17CD42A7" w14:textId="77777777"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673385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14:paraId="3882B425" w14:textId="77777777" w:rsidR="00E96E9C" w:rsidRPr="00330C40" w:rsidRDefault="00E96E9C" w:rsidP="00E96E9C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673385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C049CC">
        <w:rPr>
          <w:rFonts w:ascii="Times New Roman" w:hAnsi="Times New Roman" w:cs="Times New Roman"/>
          <w:b/>
          <w:color w:val="FF0000"/>
          <w:sz w:val="24"/>
          <w:szCs w:val="24"/>
        </w:rPr>
        <w:t>113 392,6</w:t>
      </w:r>
      <w:r w:rsidRPr="00330C40">
        <w:rPr>
          <w:b/>
          <w:color w:val="FF0000"/>
          <w:szCs w:val="24"/>
        </w:rPr>
        <w:t xml:space="preserve"> </w:t>
      </w:r>
      <w:r w:rsidRPr="00330C40">
        <w:rPr>
          <w:rFonts w:ascii="Times New Roman" w:hAnsi="Times New Roman" w:cs="Times New Roman"/>
          <w:b/>
          <w:color w:val="FF0000"/>
          <w:sz w:val="24"/>
          <w:szCs w:val="24"/>
        </w:rPr>
        <w:t>тыс.руб.</w:t>
      </w:r>
    </w:p>
    <w:p w14:paraId="0945C11E" w14:textId="77777777" w:rsidR="00E96E9C" w:rsidRPr="00673385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Балкан</w:t>
      </w:r>
      <w:r w:rsidRPr="00673385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673385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673385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756CD" w:rsidRPr="00673385">
        <w:rPr>
          <w:rFonts w:ascii="Times New Roman" w:hAnsi="Times New Roman" w:cs="Times New Roman"/>
        </w:rPr>
        <w:t xml:space="preserve"> </w:t>
      </w:r>
      <w:r w:rsidR="00C756CD" w:rsidRPr="00673385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бюджетов,</w:t>
      </w:r>
      <w:r w:rsidRPr="00673385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14:paraId="540E4EEC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 xml:space="preserve">1.6. Утвердить Ведомственную структуру расходов бюджета муниципального образования муниципального округа  Балканский на </w:t>
      </w:r>
      <w:r w:rsidR="00673385">
        <w:rPr>
          <w:sz w:val="24"/>
          <w:szCs w:val="24"/>
        </w:rPr>
        <w:t>2022</w:t>
      </w:r>
      <w:r w:rsidRPr="00673385">
        <w:rPr>
          <w:sz w:val="24"/>
          <w:szCs w:val="24"/>
        </w:rPr>
        <w:t xml:space="preserve"> год, согласно приложению №</w:t>
      </w:r>
      <w:r w:rsidR="00C756CD" w:rsidRPr="00673385">
        <w:rPr>
          <w:sz w:val="24"/>
          <w:szCs w:val="24"/>
        </w:rPr>
        <w:t xml:space="preserve"> </w:t>
      </w:r>
      <w:r w:rsidRPr="00673385">
        <w:rPr>
          <w:sz w:val="24"/>
          <w:szCs w:val="24"/>
        </w:rPr>
        <w:t>2;</w:t>
      </w:r>
    </w:p>
    <w:p w14:paraId="43F6A853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1.7. Утвердить 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</w:t>
      </w:r>
      <w:r w:rsidR="00673385">
        <w:rPr>
          <w:sz w:val="24"/>
          <w:szCs w:val="24"/>
        </w:rPr>
        <w:t xml:space="preserve"> </w:t>
      </w:r>
      <w:r w:rsidR="00673385" w:rsidRPr="00673385">
        <w:rPr>
          <w:sz w:val="24"/>
          <w:szCs w:val="24"/>
        </w:rPr>
        <w:t>(муниципальным программам МО Балканский  и непрограммным направлениям деятельности)</w:t>
      </w:r>
      <w:r w:rsidRPr="00673385">
        <w:rPr>
          <w:sz w:val="24"/>
          <w:szCs w:val="24"/>
        </w:rPr>
        <w:t xml:space="preserve"> и группам видов расходов классификации расходов бюджета на </w:t>
      </w:r>
      <w:r w:rsidR="00673385">
        <w:rPr>
          <w:sz w:val="24"/>
          <w:szCs w:val="24"/>
        </w:rPr>
        <w:t>2022</w:t>
      </w:r>
      <w:r w:rsidRPr="00673385">
        <w:rPr>
          <w:sz w:val="24"/>
          <w:szCs w:val="24"/>
        </w:rPr>
        <w:t xml:space="preserve"> год согласно приложению № 3;</w:t>
      </w:r>
    </w:p>
    <w:p w14:paraId="68A443E7" w14:textId="77777777" w:rsidR="0078748D" w:rsidRPr="00673385" w:rsidRDefault="0078748D" w:rsidP="0078748D">
      <w:pPr>
        <w:pStyle w:val="a3"/>
        <w:jc w:val="both"/>
        <w:rPr>
          <w:szCs w:val="24"/>
        </w:rPr>
      </w:pPr>
      <w:r w:rsidRPr="00673385">
        <w:rPr>
          <w:szCs w:val="24"/>
        </w:rPr>
        <w:t xml:space="preserve">1.8. Утвердить Распределение бюджетных ассигнований местного бюджета по разделам, подразделам классификации расходов бюджета внутригородского муниципального образования Санкт-Петербурга муниципальный округ  Балканский на  </w:t>
      </w:r>
      <w:r w:rsidR="00673385">
        <w:rPr>
          <w:szCs w:val="24"/>
        </w:rPr>
        <w:t>2022</w:t>
      </w:r>
      <w:r w:rsidRPr="00673385">
        <w:rPr>
          <w:szCs w:val="24"/>
        </w:rPr>
        <w:t xml:space="preserve"> год согласно приложению № 4; </w:t>
      </w:r>
    </w:p>
    <w:p w14:paraId="00CDE743" w14:textId="77777777" w:rsidR="00E96E9C" w:rsidRPr="00673385" w:rsidRDefault="00E96E9C" w:rsidP="00E96E9C">
      <w:pPr>
        <w:pStyle w:val="a3"/>
        <w:jc w:val="both"/>
        <w:rPr>
          <w:szCs w:val="24"/>
        </w:rPr>
      </w:pPr>
      <w:r w:rsidRPr="00673385">
        <w:rPr>
          <w:szCs w:val="24"/>
        </w:rPr>
        <w:t>1.</w:t>
      </w:r>
      <w:r w:rsidR="0078748D" w:rsidRPr="00673385">
        <w:rPr>
          <w:szCs w:val="24"/>
        </w:rPr>
        <w:t>9</w:t>
      </w:r>
      <w:r w:rsidRPr="00673385">
        <w:rPr>
          <w:szCs w:val="24"/>
        </w:rPr>
        <w:t xml:space="preserve">. Учесть в доходах бюджета муниципального образования муниципального округа  Балканский  на </w:t>
      </w:r>
      <w:r w:rsidR="00673385">
        <w:rPr>
          <w:szCs w:val="24"/>
        </w:rPr>
        <w:t>2022</w:t>
      </w:r>
      <w:r w:rsidRPr="00673385">
        <w:rPr>
          <w:szCs w:val="24"/>
        </w:rPr>
        <w:t xml:space="preserve"> год общий объем субвенций из бюджета Санкт-Петербурга в сумме </w:t>
      </w:r>
      <w:r w:rsidRPr="00673385">
        <w:rPr>
          <w:b/>
          <w:szCs w:val="24"/>
        </w:rPr>
        <w:t xml:space="preserve"> </w:t>
      </w:r>
      <w:r w:rsidR="00673385">
        <w:rPr>
          <w:b/>
          <w:color w:val="FF0000"/>
          <w:szCs w:val="24"/>
        </w:rPr>
        <w:lastRenderedPageBreak/>
        <w:t>18 974,8</w:t>
      </w:r>
      <w:r w:rsidR="00C756CD" w:rsidRPr="00673385">
        <w:rPr>
          <w:b/>
          <w:szCs w:val="24"/>
        </w:rPr>
        <w:t xml:space="preserve"> </w:t>
      </w:r>
      <w:r w:rsidRPr="00673385">
        <w:rPr>
          <w:b/>
          <w:szCs w:val="24"/>
        </w:rPr>
        <w:t xml:space="preserve">тыс. руб. </w:t>
      </w:r>
      <w:r w:rsidRPr="00673385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14:paraId="762DAFDB" w14:textId="77777777" w:rsidR="00EA1E3F" w:rsidRPr="00673385" w:rsidRDefault="00EA1E3F" w:rsidP="00E96E9C">
      <w:pPr>
        <w:pStyle w:val="a3"/>
        <w:jc w:val="both"/>
        <w:rPr>
          <w:color w:val="FF0000"/>
          <w:szCs w:val="24"/>
        </w:rPr>
      </w:pPr>
      <w:r w:rsidRPr="00673385">
        <w:rPr>
          <w:color w:val="FF0000"/>
          <w:szCs w:val="24"/>
        </w:rPr>
        <w:t xml:space="preserve">1.10. Учесть в доходах бюджета муниципального образования муниципального округа  Балканский  на </w:t>
      </w:r>
      <w:r w:rsidR="00673385">
        <w:rPr>
          <w:color w:val="FF0000"/>
          <w:szCs w:val="24"/>
        </w:rPr>
        <w:t>2022</w:t>
      </w:r>
      <w:r w:rsidRPr="00673385">
        <w:rPr>
          <w:color w:val="FF0000"/>
          <w:szCs w:val="24"/>
        </w:rPr>
        <w:t xml:space="preserve"> год общий объем дотаций </w:t>
      </w:r>
      <w:r w:rsidR="009F2FAB" w:rsidRPr="00673385">
        <w:rPr>
          <w:color w:val="FF0000"/>
          <w:szCs w:val="24"/>
        </w:rPr>
        <w:t>на выравнивание бюджетной обеспеченности</w:t>
      </w:r>
      <w:r w:rsidRPr="00673385">
        <w:rPr>
          <w:color w:val="FF0000"/>
          <w:szCs w:val="24"/>
        </w:rPr>
        <w:t xml:space="preserve"> из бюджета Санкт-Петербурга в сумме </w:t>
      </w:r>
      <w:r w:rsidRPr="00673385">
        <w:rPr>
          <w:b/>
          <w:color w:val="FF0000"/>
          <w:szCs w:val="24"/>
        </w:rPr>
        <w:t xml:space="preserve"> </w:t>
      </w:r>
      <w:r w:rsidR="00C049CC">
        <w:rPr>
          <w:b/>
          <w:color w:val="FF0000"/>
          <w:szCs w:val="24"/>
        </w:rPr>
        <w:t>94 417,8</w:t>
      </w:r>
      <w:r w:rsidRPr="00673385">
        <w:rPr>
          <w:b/>
          <w:color w:val="FF0000"/>
          <w:szCs w:val="24"/>
        </w:rPr>
        <w:t xml:space="preserve"> тыс. руб.</w:t>
      </w:r>
    </w:p>
    <w:p w14:paraId="51C05F71" w14:textId="77777777" w:rsidR="00E96E9C" w:rsidRPr="00673385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338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8748D" w:rsidRPr="0067338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F2FAB" w:rsidRPr="0067338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73385">
        <w:rPr>
          <w:rFonts w:ascii="Times New Roman" w:hAnsi="Times New Roman" w:cs="Times New Roman"/>
          <w:color w:val="auto"/>
          <w:sz w:val="24"/>
          <w:szCs w:val="24"/>
        </w:rPr>
        <w:t xml:space="preserve">. Утвердить общий объем бюджетных ассигнований, направляемых на исполнение публичных нормативных обязательств на </w:t>
      </w:r>
      <w:r w:rsidR="00673385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673385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673385">
        <w:rPr>
          <w:rFonts w:ascii="Times New Roman" w:hAnsi="Times New Roman" w:cs="Times New Roman"/>
          <w:b/>
          <w:color w:val="FF0000"/>
          <w:sz w:val="24"/>
          <w:szCs w:val="24"/>
        </w:rPr>
        <w:t>12 172,3</w:t>
      </w:r>
      <w:r w:rsidRPr="00673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33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тыс. руб.; </w:t>
      </w:r>
    </w:p>
    <w:p w14:paraId="5C1A533B" w14:textId="77777777" w:rsidR="0078748D" w:rsidRPr="00673385" w:rsidRDefault="006B3391" w:rsidP="0078748D">
      <w:pPr>
        <w:pStyle w:val="a3"/>
        <w:jc w:val="both"/>
        <w:rPr>
          <w:szCs w:val="24"/>
        </w:rPr>
      </w:pPr>
      <w:r>
        <w:rPr>
          <w:szCs w:val="24"/>
        </w:rPr>
        <w:t>1.12</w:t>
      </w:r>
      <w:r w:rsidR="0078748D" w:rsidRPr="00673385">
        <w:rPr>
          <w:szCs w:val="24"/>
        </w:rPr>
        <w:t xml:space="preserve">. Утвердить Источники финансирования дефицита бюджета муниципального образования муниципального округа  Балканский  на </w:t>
      </w:r>
      <w:r w:rsidR="00673385">
        <w:rPr>
          <w:szCs w:val="24"/>
        </w:rPr>
        <w:t>2022</w:t>
      </w:r>
      <w:r w:rsidR="0078748D" w:rsidRPr="00673385">
        <w:rPr>
          <w:szCs w:val="24"/>
        </w:rPr>
        <w:t xml:space="preserve"> год согласно приложению № 5; </w:t>
      </w:r>
    </w:p>
    <w:p w14:paraId="78F7EED3" w14:textId="77777777" w:rsidR="00351723" w:rsidRDefault="00E96E9C" w:rsidP="00E96E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3385">
        <w:rPr>
          <w:sz w:val="24"/>
          <w:szCs w:val="24"/>
        </w:rPr>
        <w:t>2. Финансовому органу местной администрации муниципального образования муниципального округа  Балканский</w:t>
      </w:r>
    </w:p>
    <w:p w14:paraId="5A92002C" w14:textId="77777777" w:rsidR="00351723" w:rsidRPr="00351723" w:rsidRDefault="00351723" w:rsidP="00351723">
      <w:pPr>
        <w:rPr>
          <w:color w:val="FF0000"/>
          <w:sz w:val="24"/>
          <w:szCs w:val="24"/>
        </w:rPr>
      </w:pPr>
      <w:r w:rsidRPr="00351723">
        <w:rPr>
          <w:color w:val="FF0000"/>
          <w:sz w:val="24"/>
          <w:szCs w:val="24"/>
        </w:rPr>
        <w:t xml:space="preserve">- Учитывать     бюджетные     ассигнования     на     финансирование     расходов, предусмотренных   соглашениями   о   предоставлении   межбюджетных   трансфертов,  </w:t>
      </w:r>
    </w:p>
    <w:p w14:paraId="2E1D8B00" w14:textId="77777777" w:rsidR="00351723" w:rsidRPr="00351723" w:rsidRDefault="00351723" w:rsidP="00351723">
      <w:pPr>
        <w:rPr>
          <w:color w:val="FF0000"/>
          <w:sz w:val="24"/>
          <w:szCs w:val="24"/>
        </w:rPr>
      </w:pPr>
      <w:r w:rsidRPr="00351723">
        <w:rPr>
          <w:color w:val="FF0000"/>
          <w:sz w:val="24"/>
          <w:szCs w:val="24"/>
        </w:rPr>
        <w:t>в     объемах     и     на     цели,     которые     определены     соглашениями     о     предоставлении межбюджетных трансфертов.</w:t>
      </w:r>
    </w:p>
    <w:p w14:paraId="3E6A51DF" w14:textId="77777777" w:rsidR="00E96E9C" w:rsidRPr="00351723" w:rsidRDefault="00351723" w:rsidP="00E96E9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351723">
        <w:rPr>
          <w:color w:val="FF0000"/>
          <w:sz w:val="24"/>
          <w:szCs w:val="24"/>
        </w:rPr>
        <w:t xml:space="preserve">- </w:t>
      </w:r>
      <w:r w:rsidR="00E96E9C" w:rsidRPr="00351723">
        <w:rPr>
          <w:color w:val="FF0000"/>
          <w:sz w:val="24"/>
          <w:szCs w:val="24"/>
        </w:rPr>
        <w:t xml:space="preserve"> </w:t>
      </w:r>
      <w:r w:rsidRPr="00351723">
        <w:rPr>
          <w:color w:val="FF0000"/>
          <w:sz w:val="24"/>
          <w:szCs w:val="24"/>
        </w:rPr>
        <w:t>В</w:t>
      </w:r>
      <w:r w:rsidR="00E96E9C" w:rsidRPr="00351723">
        <w:rPr>
          <w:color w:val="FF0000"/>
          <w:sz w:val="24"/>
          <w:szCs w:val="24"/>
        </w:rPr>
        <w:t>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предусмотренных главному распорядителю средств бюджета МО Балканский, в текущем финансовом году.</w:t>
      </w:r>
    </w:p>
    <w:p w14:paraId="0FD3ADCF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3. Администрация муниципального образования муниципальный округ Балканский  в ходе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14:paraId="46BF90DA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предоставляемых в соответствии со статьей 78 Бюджетного кодекса Российской Федерации.</w:t>
      </w:r>
    </w:p>
    <w:p w14:paraId="3E24CCF1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Размер субсидий из бюджета муниципального образования Балканский, предоставляемых</w:t>
      </w:r>
    </w:p>
    <w:p w14:paraId="24D719E9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в соответствии со статьей 78, пунктом 2 статьи 78.1 Бюджетного кодекса Российской</w:t>
      </w:r>
    </w:p>
    <w:p w14:paraId="6B09C9BF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деятельности, финансовое обеспечение (возмещение) которых осуществляется за счет средств субсидий из бюджета муниципального образования Балканский, и в пределах бюджетных ассигнований, предусмотренных соответствующими  целевыми статьями ведомственной структуры местного бюджета.</w:t>
      </w:r>
    </w:p>
    <w:p w14:paraId="718D96E0" w14:textId="77777777" w:rsidR="00E96E9C" w:rsidRPr="00673385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673385">
        <w:rPr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контроля в порядке, определяемом Администрацией муниципального образования муниципальный округ Балканский.</w:t>
      </w:r>
    </w:p>
    <w:p w14:paraId="5FE1FE31" w14:textId="77777777" w:rsidR="00E96E9C" w:rsidRPr="00673385" w:rsidRDefault="00E96E9C" w:rsidP="00E96E9C">
      <w:pPr>
        <w:jc w:val="both"/>
        <w:rPr>
          <w:sz w:val="24"/>
          <w:szCs w:val="24"/>
        </w:rPr>
      </w:pPr>
      <w:r w:rsidRPr="00673385">
        <w:rPr>
          <w:sz w:val="24"/>
          <w:szCs w:val="24"/>
        </w:rPr>
        <w:t xml:space="preserve">4.    Настоящее Решение вступает в силу после его официального опубликования </w:t>
      </w:r>
      <w:r w:rsidR="008336F9" w:rsidRPr="00673385">
        <w:rPr>
          <w:sz w:val="24"/>
          <w:szCs w:val="24"/>
        </w:rPr>
        <w:t>(обнародования).</w:t>
      </w:r>
    </w:p>
    <w:p w14:paraId="7BE19083" w14:textId="77777777" w:rsidR="00E96E9C" w:rsidRPr="00673385" w:rsidRDefault="00E96E9C" w:rsidP="00E96E9C">
      <w:pPr>
        <w:jc w:val="both"/>
        <w:rPr>
          <w:sz w:val="24"/>
          <w:szCs w:val="24"/>
        </w:rPr>
      </w:pPr>
      <w:r w:rsidRPr="00673385">
        <w:rPr>
          <w:sz w:val="24"/>
          <w:szCs w:val="24"/>
        </w:rPr>
        <w:t xml:space="preserve">5. Контроль  исполнения настоящего Решения возложить на Главу администрации внутригородского муниципального образования  муниципального округа  Балканский  М.А. Агееву. </w:t>
      </w:r>
    </w:p>
    <w:p w14:paraId="1771F551" w14:textId="77777777" w:rsidR="00E96E9C" w:rsidRPr="00673385" w:rsidRDefault="00E96E9C" w:rsidP="00E96E9C">
      <w:pPr>
        <w:rPr>
          <w:b/>
          <w:sz w:val="24"/>
          <w:szCs w:val="24"/>
        </w:rPr>
      </w:pPr>
      <w:r w:rsidRPr="00673385">
        <w:rPr>
          <w:b/>
          <w:sz w:val="24"/>
          <w:szCs w:val="24"/>
        </w:rPr>
        <w:t>Глава муниципального</w:t>
      </w:r>
      <w:r w:rsidRPr="00673385">
        <w:rPr>
          <w:sz w:val="24"/>
          <w:szCs w:val="24"/>
        </w:rPr>
        <w:t xml:space="preserve"> о</w:t>
      </w:r>
      <w:r w:rsidRPr="00673385">
        <w:rPr>
          <w:b/>
          <w:sz w:val="24"/>
          <w:szCs w:val="24"/>
        </w:rPr>
        <w:t>бразования –</w:t>
      </w:r>
    </w:p>
    <w:p w14:paraId="09DCE47E" w14:textId="77777777" w:rsidR="00E96E9C" w:rsidRPr="00673385" w:rsidRDefault="00E96E9C" w:rsidP="00E96E9C">
      <w:pPr>
        <w:jc w:val="both"/>
        <w:rPr>
          <w:b/>
          <w:sz w:val="24"/>
          <w:szCs w:val="24"/>
        </w:rPr>
      </w:pPr>
      <w:r w:rsidRPr="00673385">
        <w:rPr>
          <w:b/>
          <w:sz w:val="24"/>
          <w:szCs w:val="24"/>
        </w:rPr>
        <w:t xml:space="preserve">председатель муниципального Совета </w:t>
      </w:r>
    </w:p>
    <w:p w14:paraId="7A3674DC" w14:textId="77777777" w:rsidR="00FF58FA" w:rsidRPr="00673385" w:rsidRDefault="00E96E9C" w:rsidP="0078748D">
      <w:pPr>
        <w:jc w:val="both"/>
      </w:pPr>
      <w:r w:rsidRPr="00673385">
        <w:rPr>
          <w:b/>
          <w:sz w:val="24"/>
          <w:szCs w:val="24"/>
        </w:rPr>
        <w:t xml:space="preserve">муниципального округа Балканский            </w:t>
      </w:r>
      <w:r w:rsidR="0078748D" w:rsidRPr="00673385">
        <w:rPr>
          <w:b/>
          <w:sz w:val="24"/>
          <w:szCs w:val="24"/>
        </w:rPr>
        <w:tab/>
      </w:r>
      <w:r w:rsidRPr="00673385">
        <w:rPr>
          <w:b/>
          <w:sz w:val="24"/>
          <w:szCs w:val="24"/>
        </w:rPr>
        <w:t xml:space="preserve">                                     С.А. Лебедев</w:t>
      </w:r>
      <w:r w:rsidRPr="00673385">
        <w:rPr>
          <w:b/>
          <w:sz w:val="24"/>
          <w:szCs w:val="24"/>
        </w:rPr>
        <w:tab/>
        <w:t xml:space="preserve">     </w:t>
      </w:r>
    </w:p>
    <w:sectPr w:rsidR="00FF58FA" w:rsidRPr="00673385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9C"/>
    <w:rsid w:val="000B28D0"/>
    <w:rsid w:val="000B4D01"/>
    <w:rsid w:val="000E54F3"/>
    <w:rsid w:val="001111AC"/>
    <w:rsid w:val="00164BEA"/>
    <w:rsid w:val="001A09C6"/>
    <w:rsid w:val="001B3A1C"/>
    <w:rsid w:val="00221BF6"/>
    <w:rsid w:val="002638A5"/>
    <w:rsid w:val="00274A39"/>
    <w:rsid w:val="00306513"/>
    <w:rsid w:val="00330C40"/>
    <w:rsid w:val="00351723"/>
    <w:rsid w:val="0036034B"/>
    <w:rsid w:val="00363E84"/>
    <w:rsid w:val="003B5022"/>
    <w:rsid w:val="003D3CCB"/>
    <w:rsid w:val="00425565"/>
    <w:rsid w:val="0043463A"/>
    <w:rsid w:val="004451AA"/>
    <w:rsid w:val="00461E89"/>
    <w:rsid w:val="004A5045"/>
    <w:rsid w:val="004A7F67"/>
    <w:rsid w:val="004B07F6"/>
    <w:rsid w:val="004D0256"/>
    <w:rsid w:val="004D4C74"/>
    <w:rsid w:val="004F11A2"/>
    <w:rsid w:val="004F6B28"/>
    <w:rsid w:val="00536A25"/>
    <w:rsid w:val="00587AE9"/>
    <w:rsid w:val="00596A15"/>
    <w:rsid w:val="005E4F89"/>
    <w:rsid w:val="005F0A60"/>
    <w:rsid w:val="00670B7A"/>
    <w:rsid w:val="00673385"/>
    <w:rsid w:val="00693F51"/>
    <w:rsid w:val="00697240"/>
    <w:rsid w:val="006A3F02"/>
    <w:rsid w:val="006B3391"/>
    <w:rsid w:val="006B396C"/>
    <w:rsid w:val="00744B87"/>
    <w:rsid w:val="0078748D"/>
    <w:rsid w:val="007B4339"/>
    <w:rsid w:val="007D17FB"/>
    <w:rsid w:val="00815424"/>
    <w:rsid w:val="008336F9"/>
    <w:rsid w:val="008B3DAA"/>
    <w:rsid w:val="009048A2"/>
    <w:rsid w:val="0092502C"/>
    <w:rsid w:val="00935889"/>
    <w:rsid w:val="009C3C28"/>
    <w:rsid w:val="009F2FAB"/>
    <w:rsid w:val="00A917D4"/>
    <w:rsid w:val="00AD7105"/>
    <w:rsid w:val="00AF6B89"/>
    <w:rsid w:val="00B2069A"/>
    <w:rsid w:val="00B32D2A"/>
    <w:rsid w:val="00B550B6"/>
    <w:rsid w:val="00BA6C4B"/>
    <w:rsid w:val="00BB2A5B"/>
    <w:rsid w:val="00BE188E"/>
    <w:rsid w:val="00BF20DF"/>
    <w:rsid w:val="00C049CC"/>
    <w:rsid w:val="00C46065"/>
    <w:rsid w:val="00C653E3"/>
    <w:rsid w:val="00C756CD"/>
    <w:rsid w:val="00C84D1C"/>
    <w:rsid w:val="00D27E05"/>
    <w:rsid w:val="00DC6736"/>
    <w:rsid w:val="00DE50CE"/>
    <w:rsid w:val="00E20D13"/>
    <w:rsid w:val="00E96E9C"/>
    <w:rsid w:val="00EA1E3F"/>
    <w:rsid w:val="00F22AF8"/>
    <w:rsid w:val="00F52089"/>
    <w:rsid w:val="00F90DA0"/>
    <w:rsid w:val="00FB0B55"/>
    <w:rsid w:val="00FD2B78"/>
    <w:rsid w:val="00FD5758"/>
    <w:rsid w:val="00FD706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CC0A"/>
  <w15:docId w15:val="{C3F2EC60-82DE-48F4-A9E9-A340FC5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Ярослав Скрипниченко</cp:lastModifiedBy>
  <cp:revision>31</cp:revision>
  <cp:lastPrinted>2021-11-23T13:34:00Z</cp:lastPrinted>
  <dcterms:created xsi:type="dcterms:W3CDTF">2017-11-14T11:56:00Z</dcterms:created>
  <dcterms:modified xsi:type="dcterms:W3CDTF">2021-12-14T12:20:00Z</dcterms:modified>
</cp:coreProperties>
</file>