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9065793"/>
    <w:bookmarkEnd w:id="0"/>
    <w:p w:rsidR="00CA67AF" w:rsidRDefault="00E442F0" w:rsidP="00CA67AF">
      <w:pPr>
        <w:spacing w:after="0" w:line="100" w:lineRule="atLeast"/>
        <w:jc w:val="right"/>
        <w:rPr>
          <w:sz w:val="24"/>
        </w:rPr>
      </w:pPr>
      <w:r w:rsidRPr="00E17649">
        <w:object w:dxaOrig="9355" w:dyaOrig="14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2pt" o:ole="">
            <v:imagedata r:id="rId4" o:title=""/>
          </v:shape>
          <o:OLEObject Type="Embed" ProgID="Word.Document.12" ShapeID="_x0000_i1025" DrawAspect="Content" ObjectID="_1569656492" r:id="rId5">
            <o:FieldCodes>\s</o:FieldCodes>
          </o:OLEObject>
        </w:object>
      </w:r>
      <w:r w:rsidR="00CA67AF">
        <w:rPr>
          <w:sz w:val="24"/>
        </w:rPr>
        <w:t>Приложение 1</w:t>
      </w:r>
    </w:p>
    <w:p w:rsidR="00CA67AF" w:rsidRDefault="00CA67AF" w:rsidP="00CA67AF">
      <w:pPr>
        <w:spacing w:after="0" w:line="100" w:lineRule="atLeast"/>
        <w:jc w:val="right"/>
        <w:rPr>
          <w:sz w:val="24"/>
        </w:rPr>
      </w:pPr>
      <w:r>
        <w:rPr>
          <w:sz w:val="24"/>
        </w:rPr>
        <w:t xml:space="preserve">к Постановлению </w:t>
      </w:r>
      <w:r>
        <w:rPr>
          <w:sz w:val="24"/>
        </w:rPr>
        <w:br/>
        <w:t xml:space="preserve">МА МО Балканский  </w:t>
      </w:r>
    </w:p>
    <w:p w:rsidR="00CA67AF" w:rsidRDefault="00CA67AF" w:rsidP="00CA67AF">
      <w:pPr>
        <w:spacing w:after="0" w:line="100" w:lineRule="atLeast"/>
        <w:jc w:val="right"/>
        <w:rPr>
          <w:sz w:val="24"/>
        </w:rPr>
      </w:pPr>
      <w:r>
        <w:rPr>
          <w:sz w:val="24"/>
        </w:rPr>
        <w:t>от «__» ________ 2017г. №____</w:t>
      </w:r>
    </w:p>
    <w:p w:rsidR="00CA67AF" w:rsidRDefault="00CA67AF" w:rsidP="00CA67AF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</w:rPr>
      </w:pPr>
    </w:p>
    <w:p w:rsidR="00CA67AF" w:rsidRDefault="00CA67AF" w:rsidP="00CA67AF">
      <w:pPr>
        <w:shd w:val="clear" w:color="auto" w:fill="FFFFFF"/>
        <w:tabs>
          <w:tab w:val="left" w:pos="6514"/>
        </w:tabs>
        <w:spacing w:after="0" w:line="240" w:lineRule="auto"/>
        <w:jc w:val="center"/>
        <w:rPr>
          <w:b/>
          <w:bCs/>
          <w:spacing w:val="-5"/>
          <w:sz w:val="24"/>
        </w:rPr>
      </w:pPr>
      <w:r>
        <w:rPr>
          <w:b/>
          <w:bCs/>
          <w:spacing w:val="-5"/>
          <w:sz w:val="24"/>
        </w:rPr>
        <w:t>ПОЛОЖЕНИЕ</w:t>
      </w:r>
    </w:p>
    <w:p w:rsidR="00CA67AF" w:rsidRDefault="00CA67AF" w:rsidP="00CA67AF">
      <w:pPr>
        <w:shd w:val="clear" w:color="auto" w:fill="FFFFFF"/>
        <w:spacing w:after="0" w:line="240" w:lineRule="auto"/>
        <w:jc w:val="center"/>
        <w:rPr>
          <w:b/>
          <w:bCs/>
          <w:caps/>
          <w:kern w:val="24"/>
          <w:sz w:val="24"/>
        </w:rPr>
      </w:pPr>
      <w:r>
        <w:rPr>
          <w:b/>
          <w:bCs/>
          <w:caps/>
          <w:kern w:val="24"/>
          <w:sz w:val="24"/>
        </w:rPr>
        <w:t>о</w:t>
      </w:r>
      <w:r>
        <w:rPr>
          <w:b/>
          <w:bCs/>
          <w:caps/>
          <w:spacing w:val="-1"/>
          <w:kern w:val="24"/>
          <w:sz w:val="24"/>
        </w:rPr>
        <w:t>б</w:t>
      </w:r>
      <w:r>
        <w:rPr>
          <w:b/>
          <w:bCs/>
          <w:caps/>
          <w:kern w:val="24"/>
          <w:sz w:val="24"/>
        </w:rPr>
        <w:t xml:space="preserve"> участии в профилактике терроризма и экстремизма, </w:t>
      </w:r>
      <w:r>
        <w:rPr>
          <w:b/>
          <w:bCs/>
          <w:caps/>
          <w:kern w:val="24"/>
          <w:sz w:val="24"/>
        </w:rPr>
        <w:br/>
        <w:t>а также в минимизации и (или) ликвидации последствий их проявлений на территории муниципальног</w:t>
      </w:r>
      <w:r w:rsidR="009242DE">
        <w:rPr>
          <w:b/>
          <w:bCs/>
          <w:caps/>
          <w:kern w:val="24"/>
          <w:sz w:val="24"/>
        </w:rPr>
        <w:t xml:space="preserve">о ОБРАЗОВАНИЯ МО </w:t>
      </w:r>
      <w:proofErr w:type="gramStart"/>
      <w:r w:rsidR="009242DE">
        <w:rPr>
          <w:b/>
          <w:bCs/>
          <w:caps/>
          <w:kern w:val="24"/>
          <w:sz w:val="24"/>
        </w:rPr>
        <w:t>БАЛКАНСКИЙ</w:t>
      </w:r>
      <w:proofErr w:type="gramEnd"/>
      <w:r w:rsidR="009242DE">
        <w:rPr>
          <w:b/>
          <w:bCs/>
          <w:caps/>
          <w:kern w:val="24"/>
          <w:sz w:val="24"/>
        </w:rPr>
        <w:t xml:space="preserve"> </w:t>
      </w:r>
      <w:r>
        <w:rPr>
          <w:b/>
          <w:bCs/>
          <w:caps/>
          <w:kern w:val="24"/>
          <w:sz w:val="24"/>
        </w:rPr>
        <w:t xml:space="preserve"> В ПОРЯДКЕ И ФОРМЕ, УСТАНОВЛЕННЫХ ФЕДЕРАЛЬНЫМ ЗАКОНОДАТЕЛЬСТВОМ И ЗАКОНОДАТЕЛЬСТВОМ </w:t>
      </w:r>
      <w:r>
        <w:rPr>
          <w:b/>
          <w:bCs/>
          <w:caps/>
          <w:kern w:val="24"/>
          <w:sz w:val="24"/>
        </w:rPr>
        <w:br/>
        <w:t>САНКТ-ПЕТЕРБУРГА</w:t>
      </w:r>
    </w:p>
    <w:p w:rsidR="00CA67AF" w:rsidRDefault="00CA67AF" w:rsidP="00CA67AF">
      <w:pPr>
        <w:shd w:val="clear" w:color="auto" w:fill="FFFFFF"/>
        <w:spacing w:after="0" w:line="240" w:lineRule="auto"/>
        <w:rPr>
          <w:sz w:val="24"/>
        </w:rPr>
      </w:pPr>
    </w:p>
    <w:p w:rsidR="00CA67AF" w:rsidRDefault="00CA67AF" w:rsidP="00CA67AF">
      <w:pPr>
        <w:shd w:val="clear" w:color="auto" w:fill="FFFFFF"/>
        <w:spacing w:after="0" w:line="240" w:lineRule="auto"/>
        <w:jc w:val="center"/>
        <w:rPr>
          <w:sz w:val="24"/>
        </w:rPr>
      </w:pPr>
    </w:p>
    <w:p w:rsidR="00CA67AF" w:rsidRDefault="00CA67AF" w:rsidP="00CA67AF">
      <w:pPr>
        <w:shd w:val="clear" w:color="auto" w:fill="FFFFFF"/>
        <w:spacing w:after="0" w:line="240" w:lineRule="auto"/>
        <w:jc w:val="center"/>
        <w:rPr>
          <w:b/>
          <w:bCs/>
          <w:sz w:val="24"/>
        </w:rPr>
      </w:pPr>
      <w:r>
        <w:rPr>
          <w:b/>
          <w:sz w:val="24"/>
        </w:rPr>
        <w:t xml:space="preserve">1. </w:t>
      </w:r>
      <w:r>
        <w:rPr>
          <w:b/>
          <w:bCs/>
          <w:sz w:val="24"/>
        </w:rPr>
        <w:t>Общие положения</w:t>
      </w:r>
    </w:p>
    <w:p w:rsidR="00CA67AF" w:rsidRDefault="00CA67AF" w:rsidP="00CA67A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i/>
          <w:iCs/>
          <w:sz w:val="24"/>
        </w:rPr>
      </w:pPr>
      <w:r>
        <w:rPr>
          <w:bCs/>
          <w:sz w:val="24"/>
        </w:rPr>
        <w:t xml:space="preserve">1.1. </w:t>
      </w:r>
      <w:proofErr w:type="gramStart"/>
      <w:r>
        <w:rPr>
          <w:sz w:val="24"/>
        </w:rPr>
        <w:t xml:space="preserve">Настоящее Положение разработано 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Федерального закона Российской Федерации Федерального закона Российской Федерации от 25.07.2002 № 114-ФЗ «О противодействии экстремистской деятельности», Законом Санкт-Петербурга от 23.09.2009 № 420-79 «Об организации местного самоуправления в Санкт-Петербурге», Уставом внутригородского </w:t>
      </w:r>
      <w:r>
        <w:rPr>
          <w:bCs/>
          <w:sz w:val="24"/>
        </w:rPr>
        <w:t>муниципального образования Санкт-Петербурга муниципального</w:t>
      </w:r>
      <w:proofErr w:type="gramEnd"/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 xml:space="preserve">округа Балканский  (далее - Устав муниципального образования), </w:t>
      </w:r>
      <w:r>
        <w:rPr>
          <w:sz w:val="24"/>
        </w:rPr>
        <w:t xml:space="preserve">и определяет цели, задачи и полномочия органов местного самоуправления внутригородского </w:t>
      </w:r>
      <w:r>
        <w:rPr>
          <w:bCs/>
          <w:sz w:val="24"/>
        </w:rPr>
        <w:t xml:space="preserve">муниципального образования Санкт-Петербурга муниципального округа Балканский   (далее - муниципальное образование) </w:t>
      </w:r>
      <w:r>
        <w:rPr>
          <w:sz w:val="24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их проявлений на территории внутригородского </w:t>
      </w:r>
      <w:r>
        <w:rPr>
          <w:bCs/>
          <w:sz w:val="24"/>
        </w:rPr>
        <w:t>муниципального образования Санкт-Петербурга муниципального округа Балканский   (далее - муниципальное образование) в форме и порядке</w:t>
      </w:r>
      <w:proofErr w:type="gramEnd"/>
      <w:r>
        <w:rPr>
          <w:bCs/>
          <w:sz w:val="24"/>
        </w:rPr>
        <w:t xml:space="preserve">, </w:t>
      </w:r>
      <w:proofErr w:type="gramStart"/>
      <w:r>
        <w:rPr>
          <w:bCs/>
          <w:sz w:val="24"/>
        </w:rPr>
        <w:t>установленных</w:t>
      </w:r>
      <w:proofErr w:type="gramEnd"/>
      <w:r>
        <w:rPr>
          <w:bCs/>
          <w:sz w:val="24"/>
        </w:rPr>
        <w:t xml:space="preserve"> федеральным законодательством и законодательством Санкт-Петербурга</w:t>
      </w:r>
      <w:r>
        <w:rPr>
          <w:i/>
          <w:iCs/>
          <w:sz w:val="24"/>
        </w:rPr>
        <w:t>.</w:t>
      </w:r>
    </w:p>
    <w:p w:rsidR="00CA67AF" w:rsidRDefault="00CA67AF" w:rsidP="00CA67A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1.2. Осуществление вопроса местного значения: </w:t>
      </w:r>
      <w:r>
        <w:rPr>
          <w:b/>
          <w:sz w:val="24"/>
        </w:rPr>
        <w:t>«</w:t>
      </w:r>
      <w:r>
        <w:rPr>
          <w:bCs/>
          <w:sz w:val="24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(далее – вопрос местного значения)</w:t>
      </w:r>
      <w:r>
        <w:rPr>
          <w:b/>
          <w:sz w:val="24"/>
        </w:rPr>
        <w:t>,</w:t>
      </w:r>
      <w:r>
        <w:rPr>
          <w:sz w:val="24"/>
        </w:rPr>
        <w:t xml:space="preserve"> находится в ведении местной администрации внутригородского </w:t>
      </w:r>
      <w:r>
        <w:rPr>
          <w:bCs/>
          <w:sz w:val="24"/>
        </w:rPr>
        <w:t xml:space="preserve">муниципального образования Санкт-Петербурга муниципального округа Балканский  </w:t>
      </w:r>
      <w:r>
        <w:rPr>
          <w:sz w:val="24"/>
        </w:rPr>
        <w:t xml:space="preserve"> (далее - местная администрация).</w:t>
      </w:r>
    </w:p>
    <w:p w:rsidR="00CA67AF" w:rsidRDefault="00CA67AF" w:rsidP="00CA67AF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1.3. При осуществлении мероприятий по участию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 профилактике терроризма и экстремизма, а также в минимизации и (или) ликвидации последствий их проявлений на территории муниципального образования, </w:t>
      </w:r>
      <w:r>
        <w:rPr>
          <w:rFonts w:ascii="Times New Roman" w:hAnsi="Times New Roman" w:cs="Times New Roman"/>
          <w:b w:val="0"/>
          <w:sz w:val="24"/>
          <w:szCs w:val="24"/>
        </w:rPr>
        <w:t>местная администрация руководствуется Конституцией Российской Федерации, федеральным законодательством, законодательством Санкт-Петербурга, Уставом муниципального образования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и локальными </w:t>
      </w:r>
      <w:r>
        <w:rPr>
          <w:rFonts w:ascii="Times New Roman" w:hAnsi="Times New Roman" w:cs="Times New Roman"/>
          <w:b w:val="0"/>
          <w:sz w:val="24"/>
          <w:szCs w:val="24"/>
        </w:rPr>
        <w:t>нормативными правовыми актами местной администрации.</w:t>
      </w:r>
    </w:p>
    <w:p w:rsidR="00CA67AF" w:rsidRDefault="00CA67AF" w:rsidP="00CA67AF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sz w:val="24"/>
        </w:rPr>
        <w:tab/>
        <w:t>1.4. В целях решения вопроса местного значения по участию в профилактике терроризма и экстремизма,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а также в минимизации и (или) ликвидации последствий их проявлений</w:t>
      </w:r>
      <w:r>
        <w:rPr>
          <w:sz w:val="24"/>
        </w:rPr>
        <w:t xml:space="preserve"> на территории муниципального образования могут привлекаться к участию на добровольной основе жители муниципального образования.</w:t>
      </w:r>
    </w:p>
    <w:p w:rsidR="00CA67AF" w:rsidRDefault="00CA67AF" w:rsidP="00CA67AF">
      <w:pPr>
        <w:shd w:val="clear" w:color="auto" w:fill="FFFFFF"/>
        <w:spacing w:after="0" w:line="240" w:lineRule="auto"/>
        <w:jc w:val="center"/>
        <w:rPr>
          <w:b/>
          <w:sz w:val="24"/>
        </w:rPr>
      </w:pPr>
    </w:p>
    <w:p w:rsidR="00CA67AF" w:rsidRDefault="00CA67AF" w:rsidP="00CA67AF">
      <w:pPr>
        <w:shd w:val="clear" w:color="auto" w:fill="FFFFFF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2. Цели и задачи в профилактике терроризма и экстремизма</w:t>
      </w:r>
    </w:p>
    <w:p w:rsidR="00CA67AF" w:rsidRDefault="00CA67AF" w:rsidP="00CA67AF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ab/>
        <w:t xml:space="preserve">2.1. Основными целями при участии </w:t>
      </w:r>
      <w:r>
        <w:rPr>
          <w:bCs/>
          <w:sz w:val="24"/>
        </w:rPr>
        <w:t>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>
        <w:rPr>
          <w:sz w:val="24"/>
        </w:rPr>
        <w:t xml:space="preserve"> являются:</w:t>
      </w:r>
    </w:p>
    <w:p w:rsidR="00CA67AF" w:rsidRDefault="00CA67AF" w:rsidP="00CA67AF">
      <w:pPr>
        <w:pStyle w:val="a3"/>
        <w:spacing w:before="0" w:after="0"/>
        <w:ind w:firstLine="567"/>
        <w:jc w:val="both"/>
      </w:pPr>
      <w:r>
        <w:t xml:space="preserve">2.1.1. 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 </w:t>
      </w:r>
    </w:p>
    <w:p w:rsidR="00CA67AF" w:rsidRDefault="00CA67AF" w:rsidP="00CA67AF">
      <w:pPr>
        <w:pStyle w:val="a3"/>
        <w:shd w:val="clear" w:color="auto" w:fill="FFFFFF" w:themeFill="background1"/>
        <w:spacing w:before="0" w:after="0"/>
        <w:ind w:firstLine="567"/>
        <w:jc w:val="both"/>
      </w:pPr>
      <w:r>
        <w:t>-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CA67AF" w:rsidRDefault="00CA67AF" w:rsidP="00CA67AF">
      <w:pPr>
        <w:shd w:val="clear" w:color="auto" w:fill="FFFFFF" w:themeFill="background1"/>
        <w:autoSpaceDE w:val="0"/>
        <w:spacing w:after="0" w:line="240" w:lineRule="auto"/>
        <w:ind w:firstLine="567"/>
        <w:jc w:val="both"/>
        <w:rPr>
          <w:bCs/>
          <w:sz w:val="24"/>
        </w:rPr>
      </w:pPr>
      <w:r>
        <w:rPr>
          <w:sz w:val="24"/>
        </w:rPr>
        <w:t xml:space="preserve">- </w:t>
      </w:r>
      <w:r>
        <w:rPr>
          <w:bCs/>
          <w:sz w:val="24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CA67AF" w:rsidRDefault="00CA67AF" w:rsidP="00CA67AF">
      <w:pPr>
        <w:pStyle w:val="a3"/>
        <w:spacing w:before="0" w:after="0"/>
        <w:ind w:firstLine="567"/>
        <w:jc w:val="both"/>
      </w:pPr>
      <w:r>
        <w:t xml:space="preserve">2.1.2. Уменьшение проявлений </w:t>
      </w:r>
      <w:r>
        <w:rPr>
          <w:bCs/>
        </w:rPr>
        <w:t>терроризма и экстремизма</w:t>
      </w:r>
      <w:r>
        <w:t xml:space="preserve"> и негативного отношения к лицам других национальностей и религиозных </w:t>
      </w:r>
      <w:proofErr w:type="spellStart"/>
      <w:r>
        <w:t>конфессий</w:t>
      </w:r>
      <w:proofErr w:type="spellEnd"/>
      <w:r>
        <w:t>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2.1.3.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</w:t>
      </w:r>
      <w:proofErr w:type="spellStart"/>
      <w:r>
        <w:rPr>
          <w:sz w:val="24"/>
        </w:rPr>
        <w:t>конфессий</w:t>
      </w:r>
      <w:proofErr w:type="spellEnd"/>
      <w:r>
        <w:rPr>
          <w:sz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2.2. Для достижения указанных целей необходимо решение следующих задач: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CA67AF" w:rsidRDefault="00CA67AF" w:rsidP="00CA67AF">
      <w:pPr>
        <w:pStyle w:val="a3"/>
        <w:spacing w:before="0" w:after="0"/>
        <w:ind w:firstLine="567"/>
        <w:jc w:val="both"/>
      </w:pPr>
      <w:r>
        <w:t xml:space="preserve">2.2.3. Пропаганда толерантного поведения к людям других национальностей и религиозных </w:t>
      </w:r>
      <w:proofErr w:type="spellStart"/>
      <w:r>
        <w:t>конфессий</w:t>
      </w:r>
      <w:proofErr w:type="spellEnd"/>
      <w:r>
        <w:t>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2.2.4. Проведение воспитательной работы среди населения, детей и молодежи, </w:t>
      </w:r>
      <w:proofErr w:type="gramStart"/>
      <w:r>
        <w:rPr>
          <w:color w:val="000000"/>
          <w:sz w:val="24"/>
        </w:rPr>
        <w:t>направленная</w:t>
      </w:r>
      <w:proofErr w:type="gramEnd"/>
      <w:r>
        <w:rPr>
          <w:color w:val="000000"/>
          <w:sz w:val="24"/>
        </w:rPr>
        <w:t xml:space="preserve"> на устранение причин и условий, способствующих совершению действий экстремистского характера.</w:t>
      </w:r>
    </w:p>
    <w:p w:rsidR="00CA67AF" w:rsidRDefault="00CA67AF" w:rsidP="00CA67AF">
      <w:pPr>
        <w:pStyle w:val="a3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2.2.5.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</w:t>
      </w:r>
    </w:p>
    <w:p w:rsidR="00CA67AF" w:rsidRDefault="00CA67AF" w:rsidP="00CA67AF">
      <w:pPr>
        <w:autoSpaceDE w:val="0"/>
        <w:spacing w:after="0" w:line="240" w:lineRule="auto"/>
        <w:ind w:firstLine="567"/>
        <w:jc w:val="both"/>
        <w:rPr>
          <w:bCs/>
          <w:color w:val="000000"/>
          <w:sz w:val="24"/>
        </w:rPr>
      </w:pPr>
      <w:r>
        <w:rPr>
          <w:color w:val="000000"/>
          <w:sz w:val="24"/>
        </w:rPr>
        <w:t xml:space="preserve">2.2.6. Обеспечение </w:t>
      </w:r>
      <w:r>
        <w:rPr>
          <w:bCs/>
          <w:color w:val="000000"/>
          <w:sz w:val="24"/>
        </w:rPr>
        <w:t xml:space="preserve">участия в мероприятиях по профилактике терроризма и экстремизма, а также по минимизации </w:t>
      </w:r>
      <w:proofErr w:type="gramStart"/>
      <w:r>
        <w:rPr>
          <w:bCs/>
          <w:color w:val="000000"/>
          <w:sz w:val="24"/>
        </w:rPr>
        <w:t>и(</w:t>
      </w:r>
      <w:proofErr w:type="gramEnd"/>
      <w:r>
        <w:rPr>
          <w:bCs/>
          <w:color w:val="000000"/>
          <w:sz w:val="24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Санкт-Петербурга.</w:t>
      </w:r>
    </w:p>
    <w:p w:rsidR="00CA67AF" w:rsidRDefault="00CA67AF" w:rsidP="00CA67AF">
      <w:pPr>
        <w:shd w:val="clear" w:color="auto" w:fill="FFFFFF"/>
        <w:spacing w:after="0" w:line="240" w:lineRule="auto"/>
        <w:rPr>
          <w:b/>
          <w:sz w:val="24"/>
        </w:rPr>
      </w:pPr>
    </w:p>
    <w:p w:rsidR="00CA67AF" w:rsidRDefault="00CA67AF" w:rsidP="00CA67AF">
      <w:pPr>
        <w:shd w:val="clear" w:color="auto" w:fill="FFFFFF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="0061639E">
        <w:rPr>
          <w:b/>
          <w:sz w:val="24"/>
        </w:rPr>
        <w:t>. Основные направления участия м</w:t>
      </w:r>
      <w:r>
        <w:rPr>
          <w:b/>
          <w:sz w:val="24"/>
        </w:rPr>
        <w:t xml:space="preserve">естной администрации </w:t>
      </w:r>
    </w:p>
    <w:p w:rsidR="00CA67AF" w:rsidRDefault="00CA67AF" w:rsidP="00CA67AF">
      <w:pPr>
        <w:shd w:val="clear" w:color="auto" w:fill="FFFFFF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в профилактике терроризма и экстремизма на территории </w:t>
      </w:r>
      <w:r>
        <w:rPr>
          <w:b/>
          <w:sz w:val="24"/>
        </w:rPr>
        <w:br/>
        <w:t xml:space="preserve">муниципального образования 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3.1. Основными направлениями участия в профилактике терроризма и экстремизма являются: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3.1.1. Организация и проведение тематических занятий со школьниками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Санкт-Петербург, их традиций и этнических ценностей.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>
        <w:rPr>
          <w:sz w:val="24"/>
        </w:rPr>
        <w:t>конфессий</w:t>
      </w:r>
      <w:proofErr w:type="spellEnd"/>
      <w:r>
        <w:rPr>
          <w:sz w:val="24"/>
        </w:rPr>
        <w:t xml:space="preserve">, антитеррористической и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z w:val="24"/>
        </w:rPr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народов, населяющих Санкт-Петербург.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3.1.6. Проведение разъяснительной работы с молодежью в форме бесед, семинаров.</w:t>
      </w:r>
    </w:p>
    <w:p w:rsidR="00CA67AF" w:rsidRDefault="00CA67AF" w:rsidP="00CA67AF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3.1.8.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CA67AF" w:rsidRDefault="00CA67AF" w:rsidP="00CA67AF">
      <w:pPr>
        <w:shd w:val="clear" w:color="auto" w:fill="FFFFFF"/>
        <w:spacing w:after="0" w:line="240" w:lineRule="auto"/>
        <w:rPr>
          <w:b/>
          <w:bCs/>
          <w:kern w:val="24"/>
          <w:sz w:val="24"/>
        </w:rPr>
      </w:pPr>
    </w:p>
    <w:p w:rsidR="00CA67AF" w:rsidRDefault="00CA67AF" w:rsidP="00CA67AF">
      <w:pPr>
        <w:shd w:val="clear" w:color="auto" w:fill="FFFFFF"/>
        <w:spacing w:after="0" w:line="240" w:lineRule="auto"/>
        <w:jc w:val="center"/>
        <w:rPr>
          <w:b/>
          <w:bCs/>
          <w:kern w:val="24"/>
          <w:sz w:val="24"/>
        </w:rPr>
      </w:pPr>
      <w:r>
        <w:rPr>
          <w:b/>
          <w:bCs/>
          <w:kern w:val="24"/>
          <w:sz w:val="24"/>
        </w:rPr>
        <w:t xml:space="preserve">4. Компетенция </w:t>
      </w:r>
      <w:r w:rsidR="0061639E">
        <w:rPr>
          <w:b/>
          <w:kern w:val="24"/>
          <w:sz w:val="24"/>
        </w:rPr>
        <w:t>м</w:t>
      </w:r>
      <w:r>
        <w:rPr>
          <w:b/>
          <w:kern w:val="24"/>
          <w:sz w:val="24"/>
        </w:rPr>
        <w:t>естной администрации</w:t>
      </w:r>
      <w:r>
        <w:rPr>
          <w:b/>
          <w:bCs/>
          <w:kern w:val="24"/>
          <w:sz w:val="24"/>
        </w:rPr>
        <w:t xml:space="preserve"> при участии </w:t>
      </w:r>
      <w:r>
        <w:rPr>
          <w:b/>
          <w:bCs/>
          <w:kern w:val="24"/>
          <w:sz w:val="24"/>
        </w:rPr>
        <w:br/>
        <w:t>в профилактике терроризма и экстремизма</w:t>
      </w:r>
    </w:p>
    <w:p w:rsidR="00CA67AF" w:rsidRDefault="00CA67AF" w:rsidP="00CA67AF">
      <w:pPr>
        <w:shd w:val="clear" w:color="auto" w:fill="FFFFFF"/>
        <w:spacing w:after="0" w:line="240" w:lineRule="auto"/>
        <w:jc w:val="both"/>
        <w:rPr>
          <w:kern w:val="24"/>
          <w:sz w:val="24"/>
        </w:rPr>
      </w:pP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b/>
          <w:kern w:val="24"/>
          <w:sz w:val="24"/>
        </w:rPr>
      </w:pPr>
      <w:r>
        <w:rPr>
          <w:b/>
          <w:kern w:val="24"/>
          <w:sz w:val="24"/>
        </w:rPr>
        <w:t>4.1. Местная администрация обладает следующими полномочиями по участию в профилактике терроризма и экстремизма:</w:t>
      </w:r>
    </w:p>
    <w:p w:rsidR="00CA67AF" w:rsidRDefault="00CA67AF" w:rsidP="00CA67AF">
      <w:pPr>
        <w:autoSpaceDE w:val="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4.1.1. В пределах своей компетенции принимает муниципальные правовые акты по вопросам участия в профилактике терроризма и экстремизма.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4.1.3. Разрабатывает и утверждает ведомственную целевую программу, предусматривающую мероприятия, направленные на профилактику терроризма и экстремизма на территории муниципального образования.</w:t>
      </w:r>
    </w:p>
    <w:p w:rsidR="00CA67AF" w:rsidRDefault="00CA67AF" w:rsidP="00CA67AF">
      <w:pPr>
        <w:autoSpaceDE w:val="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4.1.4. Запрашивает и получает в установленном порядке информацию, документы и материалы, необходимые для разработки и реализации мероприятий по профилактике терроризма и экстремизма,</w:t>
      </w:r>
      <w:r>
        <w:rPr>
          <w:bCs/>
          <w:sz w:val="24"/>
        </w:rPr>
        <w:t xml:space="preserve"> а также в минимизации и (или) ликвидации последствий их проявлений на территории муниципального образования</w:t>
      </w:r>
      <w:r>
        <w:rPr>
          <w:sz w:val="24"/>
        </w:rPr>
        <w:t>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4.1.5. Осуществляет профилактическую и разъяснительную работу среди населения во взаимодействии с исполнительными органами государственной власти Санкт-Петербурга, общественными объединениями, жителями муниципального образования.</w:t>
      </w:r>
    </w:p>
    <w:p w:rsidR="00CA67AF" w:rsidRDefault="00CA67AF" w:rsidP="00CA67AF">
      <w:pPr>
        <w:autoSpaceDE w:val="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4.1.6. Участвует в мероприятиях, по профилактике терроризма и экстремизма, а также по минимизации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Санкт-Петербурга.</w:t>
      </w:r>
    </w:p>
    <w:p w:rsidR="00CA67AF" w:rsidRDefault="00CA67AF" w:rsidP="00CA67AF">
      <w:pPr>
        <w:autoSpaceDE w:val="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 xml:space="preserve">4.1.7. </w:t>
      </w:r>
      <w:r>
        <w:rPr>
          <w:sz w:val="24"/>
        </w:rPr>
        <w:t xml:space="preserve">Направляет предложения по вопросам участия в профилактике терроризма и экстремизма, а также в минимизации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ликвидации последствий их проявлений в исполнительные органы государственной власти Санкт-Петербурга;</w:t>
      </w:r>
    </w:p>
    <w:p w:rsidR="00CA67AF" w:rsidRDefault="00CA67AF" w:rsidP="00CA67AF">
      <w:pPr>
        <w:autoSpaceDE w:val="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lastRenderedPageBreak/>
        <w:t>4.1.8.</w:t>
      </w:r>
      <w:r>
        <w:rPr>
          <w:bCs/>
          <w:color w:val="FF0000"/>
          <w:sz w:val="24"/>
        </w:rPr>
        <w:t xml:space="preserve"> </w:t>
      </w:r>
      <w:r>
        <w:rPr>
          <w:sz w:val="24"/>
        </w:rPr>
        <w:t>Организует и проводит информационно-пропагандистских мероприятия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CA67AF" w:rsidRDefault="00CA67AF" w:rsidP="00CA67AF">
      <w:pPr>
        <w:spacing w:after="0" w:line="240" w:lineRule="auto"/>
        <w:ind w:firstLine="54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5. </w:t>
      </w:r>
      <w:r w:rsidR="0061639E">
        <w:rPr>
          <w:b/>
          <w:bCs/>
          <w:sz w:val="24"/>
        </w:rPr>
        <w:t>Финансовое обеспечение участия м</w:t>
      </w:r>
      <w:r>
        <w:rPr>
          <w:b/>
          <w:bCs/>
          <w:sz w:val="24"/>
        </w:rPr>
        <w:t xml:space="preserve">естной администрации </w:t>
      </w:r>
      <w:r>
        <w:rPr>
          <w:b/>
          <w:bCs/>
          <w:sz w:val="24"/>
        </w:rPr>
        <w:br/>
        <w:t>в профилактике терроризма и экстремизма</w:t>
      </w:r>
    </w:p>
    <w:p w:rsidR="00CA67AF" w:rsidRDefault="00CA67AF" w:rsidP="00CA67AF">
      <w:pPr>
        <w:spacing w:after="0" w:line="240" w:lineRule="auto"/>
        <w:ind w:firstLine="567"/>
        <w:jc w:val="both"/>
        <w:rPr>
          <w:bCs/>
          <w:sz w:val="24"/>
        </w:rPr>
      </w:pPr>
      <w:r>
        <w:rPr>
          <w:bCs/>
          <w:sz w:val="24"/>
        </w:rPr>
        <w:t>5.1.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Местная администрация предусматривает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ежегодно при подготовке проекта бюджета муниципального образования расходы для реализации ведомственной целевой программы, включающей мероприятия по профилактике терроризма и экстремизма.</w:t>
      </w:r>
    </w:p>
    <w:p w:rsidR="00CA67AF" w:rsidRDefault="00CA67AF" w:rsidP="00CA67AF">
      <w:pPr>
        <w:spacing w:after="0" w:line="240" w:lineRule="auto"/>
        <w:ind w:firstLine="567"/>
        <w:jc w:val="both"/>
        <w:rPr>
          <w:bCs/>
          <w:sz w:val="24"/>
        </w:rPr>
      </w:pPr>
      <w:r>
        <w:rPr>
          <w:bCs/>
          <w:sz w:val="24"/>
        </w:rPr>
        <w:t>5.2. Финансирование участия муниципального образования в профилактике терроризма и экстремизма, а также в минимизации и (или) ликвидации последствий их проявлений на территории муниципального образования осуществляется за счет средств местного бюджета муниципального образования, предусмотренных в бюджете муниципального образования на соответствующий финансовый год.</w:t>
      </w:r>
    </w:p>
    <w:p w:rsidR="00CA67AF" w:rsidRDefault="00CA67AF" w:rsidP="00CA67AF">
      <w:pPr>
        <w:spacing w:after="0" w:line="240" w:lineRule="auto"/>
        <w:ind w:firstLine="540"/>
        <w:jc w:val="both"/>
        <w:rPr>
          <w:bCs/>
          <w:sz w:val="24"/>
        </w:rPr>
      </w:pPr>
    </w:p>
    <w:p w:rsidR="00CA67AF" w:rsidRDefault="00CA67AF" w:rsidP="00CA67AF">
      <w:pPr>
        <w:shd w:val="clear" w:color="auto" w:fill="FFFFFF"/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6. Заключительные положения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6.1.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образования.</w:t>
      </w:r>
    </w:p>
    <w:p w:rsidR="00CA67AF" w:rsidRDefault="00CA67AF" w:rsidP="00CA67AF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6.2. Вопросы, не урегулированные настоящим Положением, разрешаются в соответствии с действующим законодательство</w:t>
      </w:r>
      <w:r w:rsidR="0061639E">
        <w:rPr>
          <w:sz w:val="24"/>
        </w:rPr>
        <w:t>м, локальными правовыми актами м</w:t>
      </w:r>
      <w:r>
        <w:rPr>
          <w:sz w:val="24"/>
        </w:rPr>
        <w:t>естной администрации.</w:t>
      </w:r>
      <w:bookmarkStart w:id="1" w:name="_GoBack"/>
      <w:bookmarkEnd w:id="1"/>
    </w:p>
    <w:p w:rsidR="007A06F8" w:rsidRDefault="007A06F8"/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649"/>
    <w:rsid w:val="00056FD9"/>
    <w:rsid w:val="0061639E"/>
    <w:rsid w:val="006208D1"/>
    <w:rsid w:val="006A445E"/>
    <w:rsid w:val="007A06F8"/>
    <w:rsid w:val="007E344B"/>
    <w:rsid w:val="00836DEA"/>
    <w:rsid w:val="009242DE"/>
    <w:rsid w:val="009714FC"/>
    <w:rsid w:val="009D5F50"/>
    <w:rsid w:val="00B223DE"/>
    <w:rsid w:val="00CA67AF"/>
    <w:rsid w:val="00CC7792"/>
    <w:rsid w:val="00E17649"/>
    <w:rsid w:val="00E442F0"/>
    <w:rsid w:val="00F8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F"/>
    <w:pPr>
      <w:suppressAutoHyphens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67AF"/>
    <w:pPr>
      <w:spacing w:before="280" w:after="280" w:line="240" w:lineRule="auto"/>
    </w:pPr>
    <w:rPr>
      <w:rFonts w:eastAsia="Times New Roman" w:cs="Times New Roman"/>
      <w:kern w:val="0"/>
      <w:sz w:val="24"/>
      <w:lang w:eastAsia="ar-SA" w:bidi="ar-SA"/>
    </w:rPr>
  </w:style>
  <w:style w:type="paragraph" w:customStyle="1" w:styleId="ConsPlusTitle">
    <w:name w:val="ConsPlusTitle"/>
    <w:rsid w:val="00CA67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2017-10-09T12:23:00Z</dcterms:created>
  <dcterms:modified xsi:type="dcterms:W3CDTF">2017-10-16T07:55:00Z</dcterms:modified>
</cp:coreProperties>
</file>