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00" w:rsidRDefault="00196E00" w:rsidP="00196E00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00" w:rsidRDefault="00196E00" w:rsidP="00196E00">
      <w:pPr>
        <w:pStyle w:val="a8"/>
        <w:rPr>
          <w:sz w:val="26"/>
          <w:szCs w:val="26"/>
        </w:rPr>
      </w:pPr>
      <w:r>
        <w:rPr>
          <w:sz w:val="26"/>
          <w:szCs w:val="26"/>
        </w:rPr>
        <w:t>Местная администрация</w:t>
      </w:r>
    </w:p>
    <w:p w:rsidR="00196E00" w:rsidRDefault="00196E00" w:rsidP="00196E00">
      <w:pPr>
        <w:pStyle w:val="a8"/>
        <w:rPr>
          <w:sz w:val="26"/>
          <w:szCs w:val="26"/>
        </w:rPr>
      </w:pPr>
      <w:r>
        <w:rPr>
          <w:sz w:val="26"/>
          <w:szCs w:val="26"/>
        </w:rPr>
        <w:t>ВНУТРИГОРОДСКОГО МУНИЦИПАЛЬНОГО ОБРАЗОВАНИЯ</w:t>
      </w:r>
    </w:p>
    <w:p w:rsidR="00196E00" w:rsidRDefault="00196E00" w:rsidP="00196E00">
      <w:pPr>
        <w:pStyle w:val="a8"/>
        <w:rPr>
          <w:sz w:val="26"/>
          <w:szCs w:val="26"/>
        </w:rPr>
      </w:pPr>
      <w:r>
        <w:rPr>
          <w:sz w:val="26"/>
          <w:szCs w:val="26"/>
        </w:rPr>
        <w:t>САНКТ-ПЕТЕРБУРГА</w:t>
      </w:r>
    </w:p>
    <w:p w:rsidR="00196E00" w:rsidRDefault="00196E00" w:rsidP="00196E0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embos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emboss/>
          <w:color w:val="FF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emboss/>
          <w:color w:val="FF0000"/>
          <w:sz w:val="26"/>
          <w:szCs w:val="26"/>
        </w:rPr>
        <w:t>БАЛКАНСКИЙ</w:t>
      </w:r>
      <w:proofErr w:type="gramEnd"/>
    </w:p>
    <w:p w:rsidR="00196E00" w:rsidRDefault="00196E00" w:rsidP="00196E0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6E00" w:rsidRPr="00776E1B" w:rsidRDefault="00196E00" w:rsidP="00196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6E00" w:rsidRDefault="00196E00" w:rsidP="00196E00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96E00" w:rsidRDefault="00196E00" w:rsidP="00196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 февраля 2014                                                                                                 № 6/1</w:t>
      </w:r>
    </w:p>
    <w:p w:rsidR="00196E00" w:rsidRDefault="00196E00" w:rsidP="00196E0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86C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порядке осуществления администрацией МО </w:t>
      </w:r>
      <w:proofErr w:type="spellStart"/>
      <w:proofErr w:type="gramStart"/>
      <w:r w:rsidRPr="00A86C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</w:t>
      </w:r>
      <w:proofErr w:type="spellEnd"/>
      <w:proofErr w:type="gramEnd"/>
      <w:r w:rsidRPr="00A86C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Балканский полномочий главных администраторов доходов муниципального бюджета</w:t>
      </w:r>
    </w:p>
    <w:p w:rsidR="00196E00" w:rsidRPr="00902B96" w:rsidRDefault="00196E00" w:rsidP="00196E0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8" w:history="1">
        <w:r w:rsidRPr="00A86C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160.1</w:t>
        </w:r>
      </w:hyperlink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Российской Федерации местная администрация муниципального образования </w:t>
      </w:r>
      <w:proofErr w:type="gramStart"/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Балканский</w:t>
      </w:r>
      <w:proofErr w:type="gramEnd"/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</w:t>
      </w:r>
      <w:r w:rsidRPr="00902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7027B5" w:rsidRPr="00A86C9B" w:rsidRDefault="007027B5" w:rsidP="00702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96E00" w:rsidRPr="0090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</w:t>
      </w:r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местной администрацией МО Балканский бюджетных полномочий главных администраторов бюджета МО.</w:t>
      </w:r>
    </w:p>
    <w:p w:rsidR="007027B5" w:rsidRPr="00A86C9B" w:rsidRDefault="007027B5" w:rsidP="00702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Закрепить за администрацией </w:t>
      </w:r>
      <w:proofErr w:type="gramStart"/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Балканский</w:t>
      </w:r>
      <w:proofErr w:type="gramEnd"/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доходов муниципального бюджета согласно Приложению.</w:t>
      </w:r>
    </w:p>
    <w:p w:rsidR="007027B5" w:rsidRPr="00A86C9B" w:rsidRDefault="007027B5" w:rsidP="00702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состава и (или) функций главных администраторов доходов муниципального бюджета местной администрация МО  Балканский вправе при определении принципов назначения, структуры кодов и присвоения кодов классификации доходов муниципального бюджета вносить соответствующие изменения в состав закрепленных за ними источников доходов муниципального бюджета.</w:t>
      </w:r>
      <w:proofErr w:type="gramEnd"/>
    </w:p>
    <w:p w:rsidR="007027B5" w:rsidRDefault="007027B5" w:rsidP="00702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8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экономике и финансам.</w:t>
      </w:r>
    </w:p>
    <w:p w:rsidR="00196E00" w:rsidRDefault="00196E00" w:rsidP="0019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E00" w:rsidRDefault="00196E00" w:rsidP="0019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E00" w:rsidRDefault="00196E00" w:rsidP="0019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E00" w:rsidRPr="00776E1B" w:rsidRDefault="00196E00" w:rsidP="0019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местной администрации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М.А. Агеева </w:t>
      </w:r>
    </w:p>
    <w:p w:rsidR="00A86C9B" w:rsidRDefault="00A86C9B" w:rsidP="00A86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86C9B" w:rsidRDefault="00A86C9B" w:rsidP="00A86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86C9B" w:rsidRDefault="00A86C9B" w:rsidP="00A86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86C9B" w:rsidRDefault="00A86C9B" w:rsidP="00A86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2555F" w:rsidRPr="0092555F" w:rsidRDefault="00F01856" w:rsidP="00F01856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Приложение </w:t>
      </w:r>
      <w:r w:rsidR="0092555F" w:rsidRPr="0092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постановлению</w:t>
      </w:r>
      <w:r w:rsidR="0092555F" w:rsidRPr="0092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A86C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местной </w:t>
      </w:r>
      <w:r w:rsidR="0092555F" w:rsidRPr="0092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</w:t>
      </w:r>
      <w:r w:rsidR="0092555F" w:rsidRPr="0092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Балканский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07.02.2014 № </w:t>
      </w:r>
      <w:r w:rsidR="0092555F" w:rsidRPr="0092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6/1</w:t>
      </w:r>
    </w:p>
    <w:p w:rsidR="00816B08" w:rsidRDefault="00816B08" w:rsidP="00816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r w:rsidRPr="00A86C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орядк осуществления администрацией МО </w:t>
      </w:r>
      <w:proofErr w:type="spellStart"/>
      <w:proofErr w:type="gramStart"/>
      <w:r w:rsidRPr="00A86C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</w:t>
      </w:r>
      <w:proofErr w:type="spellEnd"/>
      <w:proofErr w:type="gramEnd"/>
      <w:r w:rsidRPr="00A86C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Балканский полномочий главных администраторов доходов муниципального бюджета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16B08"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МО </w:t>
      </w:r>
      <w:proofErr w:type="gramStart"/>
      <w:r w:rsidR="00816B08"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Балканский</w:t>
      </w:r>
      <w:proofErr w:type="gramEnd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главного администратора доходов муниципального бюджета: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формирует и утверждает перечень администраторов доходов муниципального бюджета, подведомственных главному администратору доходов муниципального бюджета;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формирует следующие документы: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 поступления доходов на очередной финансовый год;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сведения, необходимые для составления среднесрочного финансового плана муниципального бюджета;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сведения, необходимые для составления и ведения кассового плана;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формирует и представляет бюджетную отчетность главного администратора доходов муниципального бюджета по формам и в сроки, установленные распоряжением.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Главный администратор доходов муниципального бюджета не позднее 15 дней до начала финансового года утверждает и доводит до своих бюджетных учреждений, находящихся в их ведении, порядок осуществления и наделения их полномочиями доходов муниципального бюджета, который должен содержать следующие положения: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наделение администраторов доходов муниципального бюджета в </w:t>
      </w:r>
      <w:proofErr w:type="gramStart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закрепленных за ними источников доходов муниципального бюджета следующими бюджетными полномочиями: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начисление, учет и </w:t>
      </w:r>
      <w:proofErr w:type="gramStart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взыскание задолженности по платежам в бюджет, пеней и штрафов;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 возврате излишне уплаченных (взысканных) платежей в бюджет, пеней и штрафов;</w:t>
      </w:r>
    </w:p>
    <w:p w:rsidR="0092555F" w:rsidRPr="000E371A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решения о зачете (уточнении) платежей в </w:t>
      </w:r>
      <w:r w:rsidR="000E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местный </w:t>
      </w: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и представление соответствующего уведомления в управление Федерального казначейства </w:t>
      </w:r>
      <w:r w:rsidRPr="000E37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Ненецкому автономному округу;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определение порядка и сроков </w:t>
      </w:r>
      <w:proofErr w:type="gramStart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сверки</w:t>
      </w:r>
      <w:proofErr w:type="gramEnd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бюджетного учета </w:t>
      </w:r>
      <w:proofErr w:type="spellStart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администрируемых</w:t>
      </w:r>
      <w:proofErr w:type="spellEnd"/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 муниципального бюджета;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 порядка, форм и сроков представления администратором доходов бюджетов главному администратору доходов муниципального бюджета сведений и бюджетной отчетности, необходимых для осуществления полномочий главного администратора доходов муниципального бюджета.</w:t>
      </w:r>
    </w:p>
    <w:p w:rsidR="0092555F" w:rsidRPr="00BE59CC" w:rsidRDefault="0092555F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администратор доходов муниципального бюджета в 2-недельный срок заключает с управлением Федерального казначейства </w:t>
      </w:r>
      <w:r w:rsidRPr="00BE59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Ненецкому автономному округу</w:t>
      </w:r>
      <w:r w:rsidRPr="00BE5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об информационном взаимодействии по форме, утвержденной управлением Федерального казначейства, а также обеспечивает заключение соглашений (договоров) об обмене информацией в электронном виде.</w:t>
      </w:r>
    </w:p>
    <w:p w:rsidR="00816B08" w:rsidRPr="00BE59CC" w:rsidRDefault="00816B08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B08" w:rsidRPr="00BE59CC" w:rsidRDefault="00816B08" w:rsidP="00BE5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55F" w:rsidRPr="00BE59CC" w:rsidRDefault="0092555F" w:rsidP="00BE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242" w:rsidRDefault="00884242" w:rsidP="00816B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84242" w:rsidRDefault="00884242" w:rsidP="00816B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2555F" w:rsidRPr="0092555F" w:rsidRDefault="0092555F" w:rsidP="00816B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Приложение </w:t>
      </w:r>
      <w:r w:rsidR="00816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1</w:t>
      </w:r>
      <w:r w:rsidR="00816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Постановлению местной </w:t>
      </w:r>
      <w:r w:rsidRPr="0092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</w:t>
      </w:r>
      <w:r w:rsidRPr="0092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8424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 Балканский от 07.02.2014 № 6/1</w:t>
      </w:r>
    </w:p>
    <w:p w:rsidR="0092555F" w:rsidRPr="0092555F" w:rsidRDefault="0092555F" w:rsidP="0092555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240" w:type="dxa"/>
        <w:tblInd w:w="93" w:type="dxa"/>
        <w:tblLook w:val="04A0"/>
      </w:tblPr>
      <w:tblGrid>
        <w:gridCol w:w="2005"/>
        <w:gridCol w:w="3040"/>
        <w:gridCol w:w="4195"/>
      </w:tblGrid>
      <w:tr w:rsidR="00EC6679" w:rsidRPr="00EC6679" w:rsidTr="00EC6679">
        <w:trPr>
          <w:trHeight w:val="39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EC6679" w:rsidRPr="00EC6679" w:rsidTr="00EC6679">
        <w:trPr>
          <w:trHeight w:val="34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администраторов доходов бюджета </w:t>
            </w:r>
          </w:p>
        </w:tc>
      </w:tr>
      <w:tr w:rsidR="00EC6679" w:rsidRPr="00EC6679" w:rsidTr="00EC6679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gramStart"/>
            <w:r w:rsidRPr="00EC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EC6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округа Балканский</w:t>
            </w:r>
          </w:p>
        </w:tc>
      </w:tr>
      <w:tr w:rsidR="00EC6679" w:rsidRPr="00EC6679" w:rsidTr="00EC6679">
        <w:trPr>
          <w:trHeight w:val="37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6679" w:rsidRPr="00EC6679" w:rsidTr="00EC6679">
        <w:trPr>
          <w:trHeight w:val="375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C6679" w:rsidRPr="00EC6679" w:rsidTr="00EC6679">
        <w:trPr>
          <w:trHeight w:val="124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доходов местного бюджета МО </w:t>
            </w:r>
            <w:proofErr w:type="spellStart"/>
            <w:proofErr w:type="gramStart"/>
            <w:r w:rsidRPr="00EC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EC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Балканский</w:t>
            </w:r>
          </w:p>
        </w:tc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6679" w:rsidRPr="00EC6679" w:rsidTr="00EC667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EC6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Балканский</w:t>
            </w:r>
            <w:proofErr w:type="gramEnd"/>
          </w:p>
        </w:tc>
      </w:tr>
      <w:tr w:rsidR="00EC6679" w:rsidRPr="00EC6679" w:rsidTr="00EC667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1 11 02031 03 0000 120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внутригородских муниципальных образований городов федерального значения </w:t>
            </w:r>
          </w:p>
        </w:tc>
      </w:tr>
      <w:tr w:rsidR="00EC6679" w:rsidRPr="00EC6679" w:rsidTr="00EC6679">
        <w:trPr>
          <w:trHeight w:val="252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</w:t>
            </w:r>
            <w:proofErr w:type="gramEnd"/>
          </w:p>
        </w:tc>
      </w:tr>
      <w:tr w:rsidR="00EC6679" w:rsidRPr="00EC6679" w:rsidTr="00EC6679">
        <w:trPr>
          <w:trHeight w:val="9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1 13 02993 03 0200 130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прочих доходов от компенсации </w:t>
            </w:r>
            <w:proofErr w:type="spellStart"/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затарат</w:t>
            </w:r>
            <w:proofErr w:type="spellEnd"/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внутригородских муниципальных образований </w:t>
            </w:r>
          </w:p>
        </w:tc>
      </w:tr>
      <w:tr w:rsidR="00EC6679" w:rsidRPr="00EC6679" w:rsidTr="00EC667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1 16 18030 03 0000 140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 законодательства  (в части бюджетов внутригородских муниципальных образований городов федерального значения)</w:t>
            </w:r>
          </w:p>
        </w:tc>
      </w:tr>
      <w:tr w:rsidR="00EC6679" w:rsidRPr="00EC6679" w:rsidTr="00EC6679">
        <w:trPr>
          <w:trHeight w:val="18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976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1 16 32000 03 0000 140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EC6679" w:rsidRPr="00EC6679" w:rsidTr="00EC6679">
        <w:trPr>
          <w:trHeight w:val="94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EC6679" w:rsidRPr="00EC6679" w:rsidTr="00EC6679">
        <w:trPr>
          <w:trHeight w:val="94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1 17 05030 03 0000 180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EC6679" w:rsidRPr="00EC6679" w:rsidTr="00EC6679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2 02 03024 03 0000 151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внутригородских 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EC6679" w:rsidRPr="00EC6679" w:rsidTr="00EC6679">
        <w:trPr>
          <w:trHeight w:val="18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2 02 03024 03 0100 151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EC6679" w:rsidRPr="00EC6679" w:rsidTr="00EC6679">
        <w:trPr>
          <w:trHeight w:val="283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2 02 03024 03 0200 151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 и составлению протоколов об административных правонарушениях</w:t>
            </w:r>
          </w:p>
        </w:tc>
      </w:tr>
      <w:tr w:rsidR="00EC6679" w:rsidRPr="00EC6679" w:rsidTr="00EC6679">
        <w:trPr>
          <w:trHeight w:val="18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2 02 03027 03 0000 151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внутригородских 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C6679" w:rsidRPr="00EC6679" w:rsidTr="00EC667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lastRenderedPageBreak/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2 02 03027 03 0100 151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EC6679" w:rsidRPr="00EC6679" w:rsidTr="00EC667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79" w:rsidRPr="00EC6679" w:rsidRDefault="00EC6679" w:rsidP="00EC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2 02 03027 03 0200 151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79" w:rsidRPr="00EC6679" w:rsidRDefault="00EC6679" w:rsidP="00EC667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C66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FF58FA" w:rsidRDefault="00FF58FA"/>
    <w:sectPr w:rsidR="00FF58FA" w:rsidSect="00816B0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56" w:rsidRDefault="009B0856" w:rsidP="00816B08">
      <w:pPr>
        <w:spacing w:after="0" w:line="240" w:lineRule="auto"/>
      </w:pPr>
      <w:r>
        <w:separator/>
      </w:r>
    </w:p>
  </w:endnote>
  <w:endnote w:type="continuationSeparator" w:id="0">
    <w:p w:rsidR="009B0856" w:rsidRDefault="009B0856" w:rsidP="0081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56" w:rsidRDefault="009B0856" w:rsidP="00816B08">
      <w:pPr>
        <w:spacing w:after="0" w:line="240" w:lineRule="auto"/>
      </w:pPr>
      <w:r>
        <w:separator/>
      </w:r>
    </w:p>
  </w:footnote>
  <w:footnote w:type="continuationSeparator" w:id="0">
    <w:p w:rsidR="009B0856" w:rsidRDefault="009B0856" w:rsidP="0081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8927"/>
      <w:docPartObj>
        <w:docPartGallery w:val="Page Numbers (Top of Page)"/>
        <w:docPartUnique/>
      </w:docPartObj>
    </w:sdtPr>
    <w:sdtContent>
      <w:p w:rsidR="00816B08" w:rsidRDefault="000F3562">
        <w:pPr>
          <w:pStyle w:val="a4"/>
          <w:jc w:val="right"/>
        </w:pPr>
        <w:fldSimple w:instr=" PAGE   \* MERGEFORMAT ">
          <w:r w:rsidR="00884242">
            <w:rPr>
              <w:noProof/>
            </w:rPr>
            <w:t>3</w:t>
          </w:r>
        </w:fldSimple>
      </w:p>
    </w:sdtContent>
  </w:sdt>
  <w:p w:rsidR="00816B08" w:rsidRDefault="00816B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DE"/>
    <w:multiLevelType w:val="hybridMultilevel"/>
    <w:tmpl w:val="63369BA0"/>
    <w:lvl w:ilvl="0" w:tplc="BD5E3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55F"/>
    <w:rsid w:val="00025CAE"/>
    <w:rsid w:val="000E371A"/>
    <w:rsid w:val="000F3562"/>
    <w:rsid w:val="00196E00"/>
    <w:rsid w:val="003E64F8"/>
    <w:rsid w:val="0068320E"/>
    <w:rsid w:val="006D5C16"/>
    <w:rsid w:val="007027B5"/>
    <w:rsid w:val="00764D42"/>
    <w:rsid w:val="00816B08"/>
    <w:rsid w:val="00884242"/>
    <w:rsid w:val="008D0051"/>
    <w:rsid w:val="0092555F"/>
    <w:rsid w:val="009B0856"/>
    <w:rsid w:val="00A444A7"/>
    <w:rsid w:val="00A86C9B"/>
    <w:rsid w:val="00B32D2A"/>
    <w:rsid w:val="00BE59CC"/>
    <w:rsid w:val="00EC6679"/>
    <w:rsid w:val="00F01856"/>
    <w:rsid w:val="00F25BB5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A"/>
  </w:style>
  <w:style w:type="paragraph" w:styleId="1">
    <w:name w:val="heading 1"/>
    <w:basedOn w:val="a"/>
    <w:link w:val="10"/>
    <w:uiPriority w:val="9"/>
    <w:qFormat/>
    <w:rsid w:val="0092555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92555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925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5F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55F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555F"/>
    <w:rPr>
      <w:color w:val="3688BA"/>
      <w:u w:val="single"/>
    </w:rPr>
  </w:style>
  <w:style w:type="paragraph" w:customStyle="1" w:styleId="dktexjustify">
    <w:name w:val="dktexjustify"/>
    <w:basedOn w:val="a"/>
    <w:rsid w:val="009255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9255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5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B08"/>
  </w:style>
  <w:style w:type="paragraph" w:styleId="a6">
    <w:name w:val="footer"/>
    <w:basedOn w:val="a"/>
    <w:link w:val="a7"/>
    <w:uiPriority w:val="99"/>
    <w:semiHidden/>
    <w:unhideWhenUsed/>
    <w:rsid w:val="0081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B08"/>
  </w:style>
  <w:style w:type="paragraph" w:styleId="a8">
    <w:name w:val="caption"/>
    <w:basedOn w:val="a"/>
    <w:next w:val="a"/>
    <w:semiHidden/>
    <w:unhideWhenUsed/>
    <w:qFormat/>
    <w:rsid w:val="00196E00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196E0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9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74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654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972971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7.ru/zakonodatelstvo/legal6r/r84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9</cp:revision>
  <cp:lastPrinted>2013-07-26T06:46:00Z</cp:lastPrinted>
  <dcterms:created xsi:type="dcterms:W3CDTF">2016-03-15T08:28:00Z</dcterms:created>
  <dcterms:modified xsi:type="dcterms:W3CDTF">2016-03-15T11:50:00Z</dcterms:modified>
</cp:coreProperties>
</file>