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7D" w:rsidRDefault="00341E7D" w:rsidP="00341E7D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7D" w:rsidRDefault="00341E7D" w:rsidP="00341E7D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341E7D" w:rsidRDefault="00341E7D" w:rsidP="00341E7D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341E7D" w:rsidRDefault="00341E7D" w:rsidP="00341E7D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341E7D" w:rsidRDefault="00341E7D" w:rsidP="00341E7D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341E7D" w:rsidRDefault="00341E7D" w:rsidP="00341E7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341E7D" w:rsidRDefault="00341E7D" w:rsidP="00341E7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41E7D" w:rsidRDefault="00341E7D" w:rsidP="00341E7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91C1E" w:rsidRDefault="00991C1E"/>
    <w:p w:rsidR="00B257D2" w:rsidRDefault="00895A9A">
      <w:r>
        <w:t>19</w:t>
      </w:r>
      <w:r w:rsidR="00991C1E">
        <w:t xml:space="preserve"> </w:t>
      </w:r>
      <w:r>
        <w:t xml:space="preserve">февраля </w:t>
      </w:r>
      <w:r w:rsidR="00991C1E">
        <w:t xml:space="preserve">2015 года                                                                         </w:t>
      </w:r>
      <w:r w:rsidR="003C6AE4">
        <w:t xml:space="preserve">    </w:t>
      </w:r>
      <w:r>
        <w:t xml:space="preserve">                            № 6/1</w:t>
      </w:r>
      <w:r w:rsidR="00991C1E">
        <w:t xml:space="preserve"> </w:t>
      </w:r>
    </w:p>
    <w:p w:rsidR="004979F7" w:rsidRPr="0041685B" w:rsidRDefault="004979F7" w:rsidP="004979F7">
      <w:pPr>
        <w:ind w:left="426"/>
        <w:rPr>
          <w:bCs/>
          <w:sz w:val="28"/>
          <w:szCs w:val="28"/>
        </w:rPr>
      </w:pPr>
    </w:p>
    <w:p w:rsidR="00583534" w:rsidRDefault="004979F7" w:rsidP="004979F7">
      <w:pPr>
        <w:jc w:val="both"/>
      </w:pPr>
      <w:r w:rsidRPr="004979F7">
        <w:t xml:space="preserve">Об утверждении Порядка использования </w:t>
      </w:r>
      <w:proofErr w:type="gramStart"/>
      <w:r w:rsidRPr="004979F7">
        <w:t>бюджетных</w:t>
      </w:r>
      <w:proofErr w:type="gramEnd"/>
      <w:r w:rsidRPr="004979F7">
        <w:t xml:space="preserve"> </w:t>
      </w:r>
    </w:p>
    <w:p w:rsidR="00583534" w:rsidRDefault="004979F7" w:rsidP="004979F7">
      <w:pPr>
        <w:jc w:val="both"/>
      </w:pPr>
      <w:r w:rsidRPr="004979F7">
        <w:t xml:space="preserve">ассигнований резервного фонда </w:t>
      </w:r>
      <w:proofErr w:type="gramStart"/>
      <w:r w:rsidRPr="004979F7">
        <w:t>местной</w:t>
      </w:r>
      <w:proofErr w:type="gramEnd"/>
      <w:r w:rsidRPr="004979F7">
        <w:t xml:space="preserve"> </w:t>
      </w:r>
    </w:p>
    <w:p w:rsidR="00583534" w:rsidRDefault="004979F7" w:rsidP="004979F7">
      <w:pPr>
        <w:jc w:val="both"/>
      </w:pPr>
      <w:r w:rsidRPr="004979F7">
        <w:t xml:space="preserve">администрации </w:t>
      </w:r>
      <w:proofErr w:type="gramStart"/>
      <w:r w:rsidRPr="004979F7">
        <w:t>внутригородского</w:t>
      </w:r>
      <w:proofErr w:type="gramEnd"/>
      <w:r w:rsidRPr="004979F7">
        <w:t xml:space="preserve"> муниципального </w:t>
      </w:r>
    </w:p>
    <w:p w:rsidR="004979F7" w:rsidRPr="004979F7" w:rsidRDefault="004979F7" w:rsidP="004979F7">
      <w:pPr>
        <w:jc w:val="both"/>
      </w:pPr>
      <w:r w:rsidRPr="004979F7">
        <w:t>образования Санкт-П</w:t>
      </w:r>
      <w:r w:rsidR="00583534">
        <w:t xml:space="preserve">етербурга  муниципального округа </w:t>
      </w:r>
      <w:proofErr w:type="gramStart"/>
      <w:r w:rsidR="00583534">
        <w:t>Балканский</w:t>
      </w:r>
      <w:proofErr w:type="gramEnd"/>
      <w:r w:rsidR="00583534">
        <w:t xml:space="preserve"> </w:t>
      </w:r>
    </w:p>
    <w:p w:rsidR="004979F7" w:rsidRPr="0041685B" w:rsidRDefault="004979F7" w:rsidP="004979F7">
      <w:pPr>
        <w:jc w:val="center"/>
        <w:rPr>
          <w:sz w:val="28"/>
          <w:szCs w:val="28"/>
        </w:rPr>
      </w:pPr>
    </w:p>
    <w:p w:rsidR="004979F7" w:rsidRDefault="004979F7" w:rsidP="004979F7">
      <w:pPr>
        <w:ind w:firstLine="708"/>
        <w:jc w:val="both"/>
      </w:pPr>
      <w:r w:rsidRPr="00583534">
        <w:t>В соответствии со статьей 81 Бюджетного кодекса Российской Федерации, Уставом внутригородского муниципального образования Санкт-Петербу</w:t>
      </w:r>
      <w:r w:rsidR="008B1075">
        <w:t xml:space="preserve">рга муниципального округа </w:t>
      </w:r>
      <w:proofErr w:type="gramStart"/>
      <w:r w:rsidR="008B1075">
        <w:t>Балканский</w:t>
      </w:r>
      <w:proofErr w:type="gramEnd"/>
      <w:r w:rsidRPr="00583534">
        <w:t xml:space="preserve">, </w:t>
      </w:r>
      <w:r w:rsidR="004A3AC3">
        <w:t xml:space="preserve">местная администрация внутригородского муниципального образования Санкт-Петербурга муниципального округа Балканский </w:t>
      </w:r>
    </w:p>
    <w:p w:rsidR="004A3AC3" w:rsidRPr="00583534" w:rsidRDefault="004A3AC3" w:rsidP="004979F7">
      <w:pPr>
        <w:ind w:firstLine="708"/>
        <w:jc w:val="both"/>
      </w:pPr>
      <w:r>
        <w:t xml:space="preserve">ПОСТАНОВЛЯЕТ </w:t>
      </w:r>
    </w:p>
    <w:p w:rsidR="004979F7" w:rsidRPr="0041685B" w:rsidRDefault="004979F7" w:rsidP="004979F7">
      <w:pPr>
        <w:rPr>
          <w:sz w:val="28"/>
          <w:szCs w:val="28"/>
        </w:rPr>
      </w:pPr>
      <w:r w:rsidRPr="0041685B">
        <w:rPr>
          <w:b/>
          <w:bCs/>
          <w:sz w:val="28"/>
          <w:szCs w:val="28"/>
        </w:rPr>
        <w:t> </w:t>
      </w:r>
      <w:r w:rsidRPr="0041685B">
        <w:rPr>
          <w:sz w:val="28"/>
          <w:szCs w:val="28"/>
        </w:rPr>
        <w:t> </w:t>
      </w:r>
    </w:p>
    <w:p w:rsidR="004979F7" w:rsidRPr="00564EF4" w:rsidRDefault="004979F7" w:rsidP="004979F7">
      <w:pPr>
        <w:jc w:val="both"/>
      </w:pPr>
      <w:r w:rsidRPr="00564EF4">
        <w:t xml:space="preserve">1. Утвердить Порядок </w:t>
      </w:r>
      <w:proofErr w:type="gramStart"/>
      <w:r w:rsidRPr="00564EF4">
        <w:t>использования бюджетных ассигнований резервного фонда местной администрации внутригородского муниципального образования Санкт-Петербу</w:t>
      </w:r>
      <w:r w:rsidR="00564EF4" w:rsidRPr="00564EF4">
        <w:t>рга муниципального округа</w:t>
      </w:r>
      <w:proofErr w:type="gramEnd"/>
      <w:r w:rsidR="00564EF4" w:rsidRPr="00564EF4">
        <w:t xml:space="preserve"> Балканский</w:t>
      </w:r>
      <w:r w:rsidRPr="00564EF4">
        <w:rPr>
          <w:bCs/>
        </w:rPr>
        <w:t xml:space="preserve">, согласно </w:t>
      </w:r>
      <w:r w:rsidRPr="00564EF4">
        <w:t>Приложению.</w:t>
      </w:r>
    </w:p>
    <w:p w:rsidR="004979F7" w:rsidRPr="00564EF4" w:rsidRDefault="004979F7" w:rsidP="00656969">
      <w:pPr>
        <w:jc w:val="both"/>
      </w:pPr>
      <w:r w:rsidRPr="00564EF4">
        <w:t>2. Опубликовать настоящее постановление в средствах массовой информации.</w:t>
      </w:r>
    </w:p>
    <w:p w:rsidR="004979F7" w:rsidRDefault="004979F7" w:rsidP="00656969">
      <w:pPr>
        <w:jc w:val="both"/>
      </w:pPr>
      <w:r w:rsidRPr="00564EF4">
        <w:t>3. Настоящее постановление в</w:t>
      </w:r>
      <w:r w:rsidR="00656969">
        <w:t xml:space="preserve">ступает в силу </w:t>
      </w:r>
      <w:r w:rsidRPr="00564EF4">
        <w:t xml:space="preserve"> после его официального опубликования.</w:t>
      </w:r>
    </w:p>
    <w:p w:rsidR="00656969" w:rsidRPr="00E569D8" w:rsidRDefault="00656969" w:rsidP="00656969">
      <w:pPr>
        <w:jc w:val="both"/>
        <w:rPr>
          <w:color w:val="000000"/>
        </w:rPr>
      </w:pPr>
      <w:r>
        <w:t>4.Признать утратившим силу постановление  местной администрации от 25.09.2013 года № 49</w:t>
      </w:r>
      <w:proofErr w:type="gramStart"/>
      <w:r>
        <w:t xml:space="preserve">  </w:t>
      </w:r>
      <w:r>
        <w:rPr>
          <w:color w:val="000000"/>
        </w:rPr>
        <w:t>О</w:t>
      </w:r>
      <w:proofErr w:type="gramEnd"/>
      <w:r>
        <w:rPr>
          <w:color w:val="000000"/>
        </w:rPr>
        <w:t>б утверждении положения о  порядке расходования средств резервного фонда</w:t>
      </w:r>
      <w:r w:rsidR="00A906CB">
        <w:rPr>
          <w:color w:val="000000"/>
        </w:rPr>
        <w:t xml:space="preserve"> </w:t>
      </w:r>
      <w:r>
        <w:rPr>
          <w:color w:val="000000"/>
        </w:rPr>
        <w:t>местной администрации внутригородского муниципального</w:t>
      </w:r>
      <w:r w:rsidR="00A906CB">
        <w:rPr>
          <w:color w:val="000000"/>
        </w:rPr>
        <w:t xml:space="preserve"> </w:t>
      </w:r>
      <w:r>
        <w:rPr>
          <w:color w:val="000000"/>
        </w:rPr>
        <w:t xml:space="preserve"> образования Санкт-Петербурга муниципального округа Балканский</w:t>
      </w:r>
      <w:r w:rsidR="00A906CB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4979F7" w:rsidRPr="00564EF4" w:rsidRDefault="00A906CB" w:rsidP="004979F7">
      <w:pPr>
        <w:jc w:val="both"/>
      </w:pPr>
      <w:r>
        <w:t>5</w:t>
      </w:r>
      <w:r w:rsidR="004979F7" w:rsidRPr="00564EF4">
        <w:t xml:space="preserve">. </w:t>
      </w:r>
      <w:proofErr w:type="gramStart"/>
      <w:r w:rsidR="004979F7" w:rsidRPr="00564EF4">
        <w:t>Конт</w:t>
      </w:r>
      <w:r w:rsidR="00C075FD">
        <w:t>роль за</w:t>
      </w:r>
      <w:proofErr w:type="gramEnd"/>
      <w:r w:rsidR="00C075FD">
        <w:t xml:space="preserve"> исполнением настоящего п</w:t>
      </w:r>
      <w:r w:rsidR="004979F7" w:rsidRPr="00564EF4">
        <w:t xml:space="preserve">остановления </w:t>
      </w:r>
      <w:r w:rsidR="003A1457">
        <w:t xml:space="preserve"> возложить на </w:t>
      </w:r>
      <w:r w:rsidR="005E04A6">
        <w:t xml:space="preserve">заместителя главы местной администрации О.В </w:t>
      </w:r>
      <w:proofErr w:type="spellStart"/>
      <w:r w:rsidR="005E04A6">
        <w:t>Андрос</w:t>
      </w:r>
      <w:proofErr w:type="spellEnd"/>
      <w:r w:rsidR="005E04A6">
        <w:t>.</w:t>
      </w:r>
    </w:p>
    <w:p w:rsidR="004979F7" w:rsidRPr="00564EF4" w:rsidRDefault="004979F7" w:rsidP="004979F7">
      <w:pPr>
        <w:jc w:val="both"/>
      </w:pPr>
      <w:r w:rsidRPr="00564EF4">
        <w:t> </w:t>
      </w:r>
    </w:p>
    <w:p w:rsidR="004979F7" w:rsidRPr="0041685B" w:rsidRDefault="004979F7" w:rsidP="004979F7">
      <w:pPr>
        <w:rPr>
          <w:sz w:val="28"/>
          <w:szCs w:val="28"/>
        </w:rPr>
      </w:pPr>
      <w:r w:rsidRPr="0041685B">
        <w:rPr>
          <w:sz w:val="28"/>
          <w:szCs w:val="28"/>
        </w:rPr>
        <w:t> </w:t>
      </w:r>
    </w:p>
    <w:p w:rsidR="00DD10B9" w:rsidRDefault="00DD10B9" w:rsidP="00B06DFB">
      <w:pPr>
        <w:autoSpaceDE w:val="0"/>
        <w:autoSpaceDN w:val="0"/>
        <w:adjustRightInd w:val="0"/>
        <w:rPr>
          <w:bCs/>
        </w:rPr>
      </w:pPr>
    </w:p>
    <w:p w:rsidR="00DD10B9" w:rsidRDefault="00DD10B9" w:rsidP="00B06DFB">
      <w:pPr>
        <w:autoSpaceDE w:val="0"/>
        <w:autoSpaceDN w:val="0"/>
        <w:adjustRightInd w:val="0"/>
        <w:rPr>
          <w:bCs/>
        </w:rPr>
      </w:pPr>
    </w:p>
    <w:p w:rsidR="00DD10B9" w:rsidRDefault="00DD10B9" w:rsidP="00B06DFB">
      <w:pPr>
        <w:autoSpaceDE w:val="0"/>
        <w:autoSpaceDN w:val="0"/>
        <w:adjustRightInd w:val="0"/>
        <w:rPr>
          <w:bCs/>
        </w:rPr>
      </w:pPr>
    </w:p>
    <w:p w:rsidR="00DD10B9" w:rsidRDefault="00DD10B9" w:rsidP="00B06DFB">
      <w:pPr>
        <w:autoSpaceDE w:val="0"/>
        <w:autoSpaceDN w:val="0"/>
        <w:adjustRightInd w:val="0"/>
        <w:rPr>
          <w:bCs/>
        </w:rPr>
      </w:pPr>
    </w:p>
    <w:p w:rsidR="00B06DFB" w:rsidRPr="00B06DFB" w:rsidRDefault="00B06DFB" w:rsidP="00B06DFB">
      <w:pPr>
        <w:autoSpaceDE w:val="0"/>
        <w:autoSpaceDN w:val="0"/>
        <w:adjustRightInd w:val="0"/>
        <w:rPr>
          <w:bCs/>
        </w:rPr>
      </w:pPr>
      <w:r w:rsidRPr="00B06DFB">
        <w:rPr>
          <w:bCs/>
        </w:rPr>
        <w:t>Глава местной администрации</w:t>
      </w:r>
    </w:p>
    <w:p w:rsidR="00B06DFB" w:rsidRPr="00B06DFB" w:rsidRDefault="00B06DFB" w:rsidP="00B06DFB">
      <w:pPr>
        <w:autoSpaceDE w:val="0"/>
        <w:autoSpaceDN w:val="0"/>
        <w:adjustRightInd w:val="0"/>
        <w:rPr>
          <w:bCs/>
        </w:rPr>
      </w:pPr>
      <w:r w:rsidRPr="00B06DFB">
        <w:rPr>
          <w:bCs/>
        </w:rPr>
        <w:t xml:space="preserve">МО </w:t>
      </w:r>
      <w:proofErr w:type="gramStart"/>
      <w:r w:rsidRPr="00B06DFB">
        <w:rPr>
          <w:bCs/>
        </w:rPr>
        <w:t>Балканский</w:t>
      </w:r>
      <w:proofErr w:type="gramEnd"/>
      <w:r w:rsidRPr="00B06DFB">
        <w:rPr>
          <w:bCs/>
        </w:rPr>
        <w:t xml:space="preserve">                                                                           </w:t>
      </w:r>
      <w:r w:rsidR="00656969">
        <w:rPr>
          <w:bCs/>
        </w:rPr>
        <w:t xml:space="preserve">                      </w:t>
      </w:r>
      <w:r w:rsidRPr="00B06DFB">
        <w:rPr>
          <w:bCs/>
        </w:rPr>
        <w:t xml:space="preserve"> М.А. Агеева </w:t>
      </w:r>
    </w:p>
    <w:p w:rsidR="004979F7" w:rsidRPr="00B06DFB" w:rsidRDefault="004979F7" w:rsidP="004979F7">
      <w:pPr>
        <w:autoSpaceDE w:val="0"/>
        <w:autoSpaceDN w:val="0"/>
        <w:adjustRightInd w:val="0"/>
        <w:jc w:val="right"/>
        <w:rPr>
          <w:bCs/>
        </w:rPr>
      </w:pPr>
    </w:p>
    <w:p w:rsidR="004979F7" w:rsidRPr="00B06DFB" w:rsidRDefault="004979F7" w:rsidP="004979F7">
      <w:pPr>
        <w:autoSpaceDE w:val="0"/>
        <w:autoSpaceDN w:val="0"/>
        <w:adjustRightInd w:val="0"/>
        <w:jc w:val="right"/>
        <w:rPr>
          <w:bCs/>
        </w:rPr>
      </w:pPr>
    </w:p>
    <w:p w:rsidR="004979F7" w:rsidRDefault="004979F7" w:rsidP="004979F7">
      <w:pPr>
        <w:autoSpaceDE w:val="0"/>
        <w:autoSpaceDN w:val="0"/>
        <w:adjustRightInd w:val="0"/>
        <w:jc w:val="right"/>
        <w:rPr>
          <w:b/>
          <w:bCs/>
        </w:rPr>
      </w:pPr>
    </w:p>
    <w:p w:rsidR="004979F7" w:rsidRDefault="004979F7" w:rsidP="004979F7">
      <w:pPr>
        <w:autoSpaceDE w:val="0"/>
        <w:autoSpaceDN w:val="0"/>
        <w:adjustRightInd w:val="0"/>
        <w:jc w:val="right"/>
        <w:rPr>
          <w:b/>
          <w:bCs/>
        </w:rPr>
      </w:pPr>
    </w:p>
    <w:p w:rsidR="004979F7" w:rsidRDefault="004979F7" w:rsidP="004979F7">
      <w:pPr>
        <w:autoSpaceDE w:val="0"/>
        <w:autoSpaceDN w:val="0"/>
        <w:adjustRightInd w:val="0"/>
        <w:jc w:val="right"/>
        <w:rPr>
          <w:b/>
          <w:bCs/>
        </w:rPr>
      </w:pPr>
    </w:p>
    <w:p w:rsidR="004979F7" w:rsidRDefault="004979F7" w:rsidP="004979F7">
      <w:pPr>
        <w:autoSpaceDE w:val="0"/>
        <w:autoSpaceDN w:val="0"/>
        <w:adjustRightInd w:val="0"/>
        <w:jc w:val="right"/>
        <w:rPr>
          <w:b/>
          <w:bCs/>
        </w:rPr>
      </w:pPr>
    </w:p>
    <w:p w:rsidR="004979F7" w:rsidRDefault="004979F7" w:rsidP="004979F7">
      <w:pPr>
        <w:autoSpaceDE w:val="0"/>
        <w:autoSpaceDN w:val="0"/>
        <w:adjustRightInd w:val="0"/>
        <w:jc w:val="right"/>
        <w:rPr>
          <w:b/>
          <w:bCs/>
        </w:rPr>
      </w:pPr>
    </w:p>
    <w:p w:rsidR="004979F7" w:rsidRDefault="004979F7" w:rsidP="004979F7">
      <w:pPr>
        <w:autoSpaceDE w:val="0"/>
        <w:autoSpaceDN w:val="0"/>
        <w:adjustRightInd w:val="0"/>
        <w:jc w:val="right"/>
        <w:rPr>
          <w:b/>
          <w:bCs/>
        </w:rPr>
      </w:pPr>
    </w:p>
    <w:p w:rsidR="004979F7" w:rsidRPr="009F7FB7" w:rsidRDefault="004979F7" w:rsidP="004979F7">
      <w:pPr>
        <w:autoSpaceDE w:val="0"/>
        <w:autoSpaceDN w:val="0"/>
        <w:adjustRightInd w:val="0"/>
        <w:jc w:val="right"/>
        <w:rPr>
          <w:bCs/>
        </w:rPr>
      </w:pPr>
      <w:r w:rsidRPr="009F7FB7">
        <w:rPr>
          <w:bCs/>
        </w:rPr>
        <w:t>Приложение</w:t>
      </w:r>
    </w:p>
    <w:p w:rsidR="004979F7" w:rsidRPr="00BD5C58" w:rsidRDefault="004979F7" w:rsidP="004979F7">
      <w:pPr>
        <w:autoSpaceDE w:val="0"/>
        <w:autoSpaceDN w:val="0"/>
        <w:adjustRightInd w:val="0"/>
        <w:jc w:val="right"/>
        <w:rPr>
          <w:bCs/>
        </w:rPr>
      </w:pPr>
      <w:r w:rsidRPr="00BD5C58">
        <w:rPr>
          <w:bCs/>
        </w:rPr>
        <w:t xml:space="preserve">к постановлению местной администрации </w:t>
      </w:r>
    </w:p>
    <w:p w:rsidR="004979F7" w:rsidRPr="00BD5C58" w:rsidRDefault="004979F7" w:rsidP="004979F7">
      <w:pPr>
        <w:autoSpaceDE w:val="0"/>
        <w:autoSpaceDN w:val="0"/>
        <w:adjustRightInd w:val="0"/>
        <w:jc w:val="right"/>
        <w:rPr>
          <w:bCs/>
        </w:rPr>
      </w:pPr>
      <w:r w:rsidRPr="00BD5C58">
        <w:rPr>
          <w:bCs/>
        </w:rPr>
        <w:t>внутригородского муниципального образования</w:t>
      </w:r>
    </w:p>
    <w:p w:rsidR="004979F7" w:rsidRPr="00BD5C58" w:rsidRDefault="004979F7" w:rsidP="004979F7">
      <w:pPr>
        <w:autoSpaceDE w:val="0"/>
        <w:autoSpaceDN w:val="0"/>
        <w:adjustRightInd w:val="0"/>
        <w:jc w:val="right"/>
        <w:rPr>
          <w:bCs/>
        </w:rPr>
      </w:pPr>
      <w:r w:rsidRPr="00BD5C58">
        <w:rPr>
          <w:bCs/>
        </w:rPr>
        <w:t xml:space="preserve"> Санкт-Петербурга муниципального округа </w:t>
      </w:r>
      <w:proofErr w:type="gramStart"/>
      <w:r w:rsidR="0036687E">
        <w:rPr>
          <w:bCs/>
        </w:rPr>
        <w:t>Балканский</w:t>
      </w:r>
      <w:proofErr w:type="gramEnd"/>
      <w:r w:rsidR="0036687E">
        <w:rPr>
          <w:bCs/>
        </w:rPr>
        <w:t xml:space="preserve"> </w:t>
      </w:r>
    </w:p>
    <w:p w:rsidR="004979F7" w:rsidRPr="00BD5C58" w:rsidRDefault="004979F7" w:rsidP="004979F7">
      <w:pPr>
        <w:autoSpaceDE w:val="0"/>
        <w:autoSpaceDN w:val="0"/>
        <w:adjustRightInd w:val="0"/>
        <w:jc w:val="right"/>
        <w:rPr>
          <w:bCs/>
        </w:rPr>
      </w:pPr>
      <w:r w:rsidRPr="00BD5C58">
        <w:rPr>
          <w:bCs/>
        </w:rPr>
        <w:t>от «</w:t>
      </w:r>
      <w:r w:rsidR="006E0B63">
        <w:rPr>
          <w:bCs/>
        </w:rPr>
        <w:t>19</w:t>
      </w:r>
      <w:r w:rsidRPr="00BD5C58">
        <w:rPr>
          <w:bCs/>
        </w:rPr>
        <w:t xml:space="preserve">» </w:t>
      </w:r>
      <w:r w:rsidR="006E0B63">
        <w:rPr>
          <w:bCs/>
        </w:rPr>
        <w:t xml:space="preserve">февраля </w:t>
      </w:r>
      <w:r w:rsidR="0036687E">
        <w:rPr>
          <w:bCs/>
        </w:rPr>
        <w:t>2015</w:t>
      </w:r>
      <w:r w:rsidRPr="00BD5C58">
        <w:rPr>
          <w:bCs/>
        </w:rPr>
        <w:t xml:space="preserve"> г. № </w:t>
      </w:r>
      <w:r w:rsidR="006E0B63">
        <w:rPr>
          <w:bCs/>
        </w:rPr>
        <w:t>6/1</w:t>
      </w:r>
    </w:p>
    <w:p w:rsidR="004979F7" w:rsidRDefault="004979F7" w:rsidP="004979F7">
      <w:pPr>
        <w:pStyle w:val="30"/>
        <w:shd w:val="clear" w:color="auto" w:fill="auto"/>
        <w:ind w:right="320"/>
      </w:pPr>
    </w:p>
    <w:p w:rsidR="004979F7" w:rsidRPr="004306AD" w:rsidRDefault="004979F7" w:rsidP="004979F7">
      <w:pPr>
        <w:pStyle w:val="30"/>
        <w:shd w:val="clear" w:color="auto" w:fill="auto"/>
        <w:spacing w:line="276" w:lineRule="auto"/>
        <w:ind w:right="320"/>
        <w:rPr>
          <w:sz w:val="24"/>
          <w:szCs w:val="24"/>
        </w:rPr>
      </w:pPr>
      <w:r w:rsidRPr="004306AD">
        <w:rPr>
          <w:sz w:val="24"/>
          <w:szCs w:val="24"/>
        </w:rPr>
        <w:t>ПОРЯДОК</w:t>
      </w:r>
    </w:p>
    <w:p w:rsidR="00DF39BE" w:rsidRDefault="004979F7" w:rsidP="00DF39BE">
      <w:pPr>
        <w:pStyle w:val="30"/>
        <w:shd w:val="clear" w:color="auto" w:fill="auto"/>
        <w:spacing w:after="596" w:line="276" w:lineRule="auto"/>
        <w:ind w:right="320"/>
        <w:rPr>
          <w:sz w:val="24"/>
          <w:szCs w:val="24"/>
        </w:rPr>
      </w:pPr>
      <w:r w:rsidRPr="004306AD">
        <w:rPr>
          <w:sz w:val="24"/>
          <w:szCs w:val="24"/>
        </w:rPr>
        <w:t xml:space="preserve">использования бюджетных </w:t>
      </w:r>
      <w:proofErr w:type="gramStart"/>
      <w:r w:rsidRPr="004306AD">
        <w:rPr>
          <w:sz w:val="24"/>
          <w:szCs w:val="24"/>
        </w:rPr>
        <w:t>ассигнований резервного фонда местной администрации внутригородского муниципального образования Санкт-Петербурга муниципального округа</w:t>
      </w:r>
      <w:proofErr w:type="gramEnd"/>
      <w:r w:rsidRPr="004306AD">
        <w:rPr>
          <w:sz w:val="24"/>
          <w:szCs w:val="24"/>
        </w:rPr>
        <w:t xml:space="preserve"> </w:t>
      </w:r>
      <w:r w:rsidR="009E6A12">
        <w:rPr>
          <w:sz w:val="24"/>
          <w:szCs w:val="24"/>
        </w:rPr>
        <w:t>Балканский</w:t>
      </w:r>
      <w:r w:rsidR="008A5470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DF39BE" w:rsidRDefault="00E74024" w:rsidP="00DF39BE">
      <w:pPr>
        <w:pStyle w:val="30"/>
        <w:numPr>
          <w:ilvl w:val="0"/>
          <w:numId w:val="5"/>
        </w:numPr>
        <w:shd w:val="clear" w:color="auto" w:fill="auto"/>
        <w:spacing w:line="240" w:lineRule="auto"/>
        <w:ind w:right="320"/>
        <w:jc w:val="both"/>
        <w:rPr>
          <w:sz w:val="24"/>
          <w:szCs w:val="24"/>
        </w:rPr>
      </w:pPr>
      <w:r w:rsidRPr="009D1939">
        <w:rPr>
          <w:sz w:val="24"/>
          <w:szCs w:val="24"/>
        </w:rPr>
        <w:t xml:space="preserve">Средства резервного фонда местной администрации внутригородского муниципального образования Санкт-Петербурга муниципального округа </w:t>
      </w:r>
      <w:r w:rsidR="0032219E">
        <w:rPr>
          <w:sz w:val="24"/>
          <w:szCs w:val="24"/>
        </w:rPr>
        <w:t xml:space="preserve">Балканский </w:t>
      </w:r>
      <w:r w:rsidRPr="009D1939">
        <w:rPr>
          <w:sz w:val="24"/>
          <w:szCs w:val="24"/>
        </w:rPr>
        <w:t>(далее – резервный фонд) направляются на финансовое обеспечение непредвиденных расходов в соответствии с вопросами местного значения внутригородского муниципального образования Санкт-Петербурга муниципального округа</w:t>
      </w:r>
      <w:r w:rsidR="0032219E">
        <w:rPr>
          <w:sz w:val="24"/>
          <w:szCs w:val="24"/>
        </w:rPr>
        <w:t xml:space="preserve"> Балканский</w:t>
      </w:r>
      <w:proofErr w:type="gramStart"/>
      <w:r w:rsidR="0032219E">
        <w:rPr>
          <w:sz w:val="24"/>
          <w:szCs w:val="24"/>
        </w:rPr>
        <w:t xml:space="preserve"> </w:t>
      </w:r>
      <w:r w:rsidRPr="009D1939">
        <w:rPr>
          <w:sz w:val="24"/>
          <w:szCs w:val="24"/>
        </w:rPr>
        <w:t>,</w:t>
      </w:r>
      <w:proofErr w:type="gramEnd"/>
      <w:r w:rsidRPr="009D1939">
        <w:rPr>
          <w:sz w:val="24"/>
          <w:szCs w:val="24"/>
        </w:rPr>
        <w:t xml:space="preserve"> установленными Законом Санкт-Петербурга от 23.09.2009 № 420-79                   «Об организации местного самоуправления в Санкт-Петербурге».</w:t>
      </w:r>
    </w:p>
    <w:p w:rsidR="00E74024" w:rsidRPr="00DF39BE" w:rsidRDefault="00E74024" w:rsidP="00DF39BE">
      <w:pPr>
        <w:pStyle w:val="30"/>
        <w:numPr>
          <w:ilvl w:val="0"/>
          <w:numId w:val="5"/>
        </w:numPr>
        <w:shd w:val="clear" w:color="auto" w:fill="auto"/>
        <w:spacing w:line="240" w:lineRule="auto"/>
        <w:ind w:right="320"/>
        <w:jc w:val="both"/>
        <w:rPr>
          <w:sz w:val="24"/>
          <w:szCs w:val="24"/>
        </w:rPr>
      </w:pPr>
      <w:r w:rsidRPr="00DF39BE">
        <w:rPr>
          <w:sz w:val="24"/>
          <w:szCs w:val="24"/>
        </w:rPr>
        <w:t xml:space="preserve">Средства резервного фонда выделяются на основании </w:t>
      </w:r>
      <w:proofErr w:type="gramStart"/>
      <w:r w:rsidRPr="00DF39BE">
        <w:rPr>
          <w:sz w:val="24"/>
          <w:szCs w:val="24"/>
        </w:rPr>
        <w:t>постановления местной администрации внутригородского муниципального образования Санкт-Петербурга муниципального округа</w:t>
      </w:r>
      <w:proofErr w:type="gramEnd"/>
      <w:r w:rsidRPr="00DF39BE">
        <w:rPr>
          <w:sz w:val="24"/>
          <w:szCs w:val="24"/>
        </w:rPr>
        <w:t xml:space="preserve"> </w:t>
      </w:r>
      <w:r w:rsidR="009D1939" w:rsidRPr="00DF39BE">
        <w:rPr>
          <w:sz w:val="24"/>
          <w:szCs w:val="24"/>
        </w:rPr>
        <w:t xml:space="preserve">Балканский </w:t>
      </w:r>
      <w:r w:rsidRPr="00DF39BE">
        <w:rPr>
          <w:sz w:val="24"/>
          <w:szCs w:val="24"/>
        </w:rPr>
        <w:t>(далее – местная администрация) о выделении средств из резервного фонда.</w:t>
      </w:r>
    </w:p>
    <w:p w:rsidR="00E74024" w:rsidRPr="009D1939" w:rsidRDefault="0021367D" w:rsidP="0021367D">
      <w:pPr>
        <w:pStyle w:val="1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74024" w:rsidRPr="009D1939">
        <w:rPr>
          <w:sz w:val="24"/>
          <w:szCs w:val="24"/>
        </w:rPr>
        <w:t>В постановлении местной администрации указывается сумма средств, выделяемых из резервного фонда, а также их целевое назначение.</w:t>
      </w:r>
    </w:p>
    <w:p w:rsidR="00E74024" w:rsidRPr="009D1939" w:rsidRDefault="00110C9F" w:rsidP="00E74024">
      <w:pPr>
        <w:pStyle w:val="1"/>
        <w:shd w:val="clear" w:color="auto" w:fill="auto"/>
        <w:tabs>
          <w:tab w:val="left" w:pos="1276"/>
        </w:tabs>
        <w:spacing w:after="0" w:line="317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74024" w:rsidRPr="009D1939">
        <w:rPr>
          <w:sz w:val="24"/>
          <w:szCs w:val="24"/>
        </w:rPr>
        <w:t>В случае выделения средств из резервного фонда в форме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постановление местной администрации должно определять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E74024" w:rsidRPr="009D1939" w:rsidRDefault="00E74024" w:rsidP="00E74024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317" w:lineRule="exact"/>
        <w:ind w:right="20" w:firstLine="680"/>
        <w:jc w:val="both"/>
        <w:rPr>
          <w:sz w:val="24"/>
          <w:szCs w:val="24"/>
        </w:rPr>
      </w:pPr>
      <w:r w:rsidRPr="009D1939">
        <w:rPr>
          <w:sz w:val="24"/>
          <w:szCs w:val="24"/>
        </w:rPr>
        <w:t>Постановление местной администрации является основанием для внесения соответствующих изменений в сводную бюджетную роспись.</w:t>
      </w:r>
    </w:p>
    <w:p w:rsidR="00E74024" w:rsidRPr="009D1939" w:rsidRDefault="00E74024" w:rsidP="00E74024">
      <w:pPr>
        <w:pStyle w:val="1"/>
        <w:shd w:val="clear" w:color="auto" w:fill="auto"/>
        <w:tabs>
          <w:tab w:val="left" w:pos="1276"/>
        </w:tabs>
        <w:spacing w:after="0" w:line="317" w:lineRule="exact"/>
        <w:ind w:right="20"/>
        <w:jc w:val="both"/>
        <w:rPr>
          <w:sz w:val="24"/>
          <w:szCs w:val="24"/>
        </w:rPr>
      </w:pPr>
      <w:r w:rsidRPr="009D1939">
        <w:rPr>
          <w:sz w:val="24"/>
          <w:szCs w:val="24"/>
        </w:rPr>
        <w:tab/>
        <w:t xml:space="preserve">Финансовый орган внутригородского муниципального образования Санкт-Петербурга муниципального округа </w:t>
      </w:r>
      <w:r w:rsidR="009D1939" w:rsidRPr="009D1939">
        <w:rPr>
          <w:sz w:val="24"/>
          <w:szCs w:val="24"/>
        </w:rPr>
        <w:t xml:space="preserve">Балканский </w:t>
      </w:r>
      <w:r w:rsidRPr="009D1939">
        <w:rPr>
          <w:sz w:val="24"/>
          <w:szCs w:val="24"/>
        </w:rPr>
        <w:t>(далее – финансовый орган) на основании постановления местной администрации вносит соответствующие изменения в сводную роспись местного бюджета.</w:t>
      </w:r>
    </w:p>
    <w:p w:rsidR="00E74024" w:rsidRPr="009D1939" w:rsidRDefault="00E74024" w:rsidP="00E74024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317" w:lineRule="exact"/>
        <w:ind w:right="20" w:firstLine="680"/>
        <w:jc w:val="both"/>
        <w:rPr>
          <w:sz w:val="24"/>
          <w:szCs w:val="24"/>
        </w:rPr>
      </w:pPr>
      <w:r w:rsidRPr="009D1939">
        <w:rPr>
          <w:sz w:val="24"/>
          <w:szCs w:val="24"/>
        </w:rPr>
        <w:t>Организации, получившие средства из резервного фонда, в месячный срок после проведения мероприятий, указанных в постановлении местной администрации, представляют в местную администрацию отчет о целевом использовании полученных средств.</w:t>
      </w:r>
    </w:p>
    <w:p w:rsidR="00E74024" w:rsidRPr="009D1939" w:rsidRDefault="00E74024" w:rsidP="00E74024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317" w:lineRule="exact"/>
        <w:ind w:right="20" w:firstLine="680"/>
        <w:jc w:val="both"/>
        <w:rPr>
          <w:sz w:val="24"/>
          <w:szCs w:val="24"/>
        </w:rPr>
      </w:pPr>
      <w:r w:rsidRPr="009D1939">
        <w:rPr>
          <w:sz w:val="24"/>
          <w:szCs w:val="24"/>
        </w:rPr>
        <w:t>Финансовый орган осуществляет контроль целевого использования средств, выделенных из резервного фонда, в том числе вправе проводить проверку достоверности представленных отчетов о целевом использовании средств выделенных из резервного фонда.</w:t>
      </w:r>
    </w:p>
    <w:p w:rsidR="00A906D7" w:rsidRPr="009D1939" w:rsidRDefault="00A906D7" w:rsidP="00A906D7">
      <w:pPr>
        <w:jc w:val="both"/>
      </w:pPr>
    </w:p>
    <w:sectPr w:rsidR="00A906D7" w:rsidRPr="009D1939" w:rsidSect="00B2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D93"/>
    <w:multiLevelType w:val="multilevel"/>
    <w:tmpl w:val="776AB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2B7211"/>
    <w:multiLevelType w:val="hybridMultilevel"/>
    <w:tmpl w:val="D61A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7569"/>
    <w:multiLevelType w:val="hybridMultilevel"/>
    <w:tmpl w:val="CF26928A"/>
    <w:lvl w:ilvl="0" w:tplc="1DF002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11987"/>
    <w:multiLevelType w:val="multilevel"/>
    <w:tmpl w:val="D9CC15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D6B34ED"/>
    <w:multiLevelType w:val="multilevel"/>
    <w:tmpl w:val="776AB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E7D"/>
    <w:rsid w:val="000F5A9B"/>
    <w:rsid w:val="00110C9F"/>
    <w:rsid w:val="00120E8B"/>
    <w:rsid w:val="0015727D"/>
    <w:rsid w:val="0021367D"/>
    <w:rsid w:val="002B0B04"/>
    <w:rsid w:val="0032219E"/>
    <w:rsid w:val="0033206E"/>
    <w:rsid w:val="00341E7D"/>
    <w:rsid w:val="00352C78"/>
    <w:rsid w:val="0036687E"/>
    <w:rsid w:val="003702DB"/>
    <w:rsid w:val="0039146B"/>
    <w:rsid w:val="003A1457"/>
    <w:rsid w:val="003C4501"/>
    <w:rsid w:val="003C6AE4"/>
    <w:rsid w:val="00410928"/>
    <w:rsid w:val="004306AD"/>
    <w:rsid w:val="004979F7"/>
    <w:rsid w:val="004A3AC3"/>
    <w:rsid w:val="005000E8"/>
    <w:rsid w:val="00510CC6"/>
    <w:rsid w:val="00564EF4"/>
    <w:rsid w:val="00583534"/>
    <w:rsid w:val="005E04A6"/>
    <w:rsid w:val="00654DD7"/>
    <w:rsid w:val="00656969"/>
    <w:rsid w:val="006E0B63"/>
    <w:rsid w:val="007D475C"/>
    <w:rsid w:val="008328ED"/>
    <w:rsid w:val="00895A9A"/>
    <w:rsid w:val="008A5470"/>
    <w:rsid w:val="008B01EE"/>
    <w:rsid w:val="008B1075"/>
    <w:rsid w:val="009443D9"/>
    <w:rsid w:val="00991C1E"/>
    <w:rsid w:val="009C6FBC"/>
    <w:rsid w:val="009D1939"/>
    <w:rsid w:val="009E4717"/>
    <w:rsid w:val="009E6A12"/>
    <w:rsid w:val="009F7FB7"/>
    <w:rsid w:val="00A906CB"/>
    <w:rsid w:val="00A906D7"/>
    <w:rsid w:val="00B06DFB"/>
    <w:rsid w:val="00B257D2"/>
    <w:rsid w:val="00B25B20"/>
    <w:rsid w:val="00BA6A10"/>
    <w:rsid w:val="00BD5C58"/>
    <w:rsid w:val="00C07591"/>
    <w:rsid w:val="00C075FD"/>
    <w:rsid w:val="00CB49CC"/>
    <w:rsid w:val="00CE5827"/>
    <w:rsid w:val="00DD10B9"/>
    <w:rsid w:val="00DF39BE"/>
    <w:rsid w:val="00E74024"/>
    <w:rsid w:val="00EA2A8F"/>
    <w:rsid w:val="00EE3459"/>
    <w:rsid w:val="00F0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4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341E7D"/>
    <w:pPr>
      <w:pBdr>
        <w:bottom w:val="single" w:sz="12" w:space="1" w:color="auto"/>
      </w:pBdr>
      <w:jc w:val="center"/>
    </w:pPr>
    <w:rPr>
      <w:b/>
      <w:color w:val="FF0000"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1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E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06D7"/>
    <w:pPr>
      <w:ind w:left="720"/>
      <w:contextualSpacing/>
    </w:pPr>
  </w:style>
  <w:style w:type="character" w:customStyle="1" w:styleId="a7">
    <w:name w:val="Основной текст_"/>
    <w:basedOn w:val="a0"/>
    <w:link w:val="1"/>
    <w:locked/>
    <w:rsid w:val="00497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979F7"/>
    <w:pPr>
      <w:shd w:val="clear" w:color="auto" w:fill="FFFFFF"/>
      <w:spacing w:after="120" w:line="0" w:lineRule="atLeast"/>
      <w:jc w:val="righ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4979F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9F7"/>
    <w:pPr>
      <w:shd w:val="clear" w:color="auto" w:fill="FFFFFF"/>
      <w:spacing w:line="312" w:lineRule="exact"/>
      <w:jc w:val="center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51</cp:revision>
  <cp:lastPrinted>2015-03-12T08:39:00Z</cp:lastPrinted>
  <dcterms:created xsi:type="dcterms:W3CDTF">2015-03-11T09:00:00Z</dcterms:created>
  <dcterms:modified xsi:type="dcterms:W3CDTF">2015-03-12T08:53:00Z</dcterms:modified>
</cp:coreProperties>
</file>