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647700</wp:posOffset>
            </wp:positionH>
            <wp:positionV relativeFrom="page">
              <wp:posOffset>732155</wp:posOffset>
            </wp:positionV>
            <wp:extent cx="8829040" cy="22193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8829040" cy="22193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27" w:lineRule="exact"/>
        <w:rPr>
          <w:sz w:val="24"/>
          <w:szCs w:val="24"/>
          <w:color w:val="auto"/>
        </w:rPr>
      </w:pPr>
    </w:p>
    <w:p>
      <w:pPr>
        <w:ind w:left="12600"/>
        <w:spacing w:after="0"/>
        <w:rPr>
          <w:sz w:val="20"/>
          <w:szCs w:val="20"/>
          <w:color w:val="auto"/>
        </w:rPr>
      </w:pPr>
      <w:r>
        <w:rPr>
          <w:rFonts w:ascii="Times New Roman" w:cs="Times New Roman" w:eastAsia="Times New Roman" w:hAnsi="Times New Roman"/>
          <w:sz w:val="34"/>
          <w:szCs w:val="34"/>
          <w:b w:val="1"/>
          <w:bCs w:val="1"/>
          <w:color w:val="333333"/>
        </w:rPr>
        <w:t xml:space="preserve">№ </w:t>
      </w:r>
      <w:r>
        <w:rPr>
          <w:rFonts w:ascii="Times New Roman" w:cs="Times New Roman" w:eastAsia="Times New Roman" w:hAnsi="Times New Roman"/>
          <w:sz w:val="76"/>
          <w:szCs w:val="76"/>
          <w:b w:val="1"/>
          <w:bCs w:val="1"/>
          <w:color w:val="131313"/>
        </w:rPr>
        <w:t>4</w:t>
      </w:r>
    </w:p>
    <w:p>
      <w:pPr>
        <w:spacing w:after="0" w:line="124" w:lineRule="exact"/>
        <w:rPr>
          <w:sz w:val="24"/>
          <w:szCs w:val="24"/>
          <w:color w:val="auto"/>
        </w:rPr>
      </w:pPr>
    </w:p>
    <w:p>
      <w:pPr>
        <w:ind w:left="12640"/>
        <w:spacing w:after="0"/>
        <w:rPr>
          <w:sz w:val="20"/>
          <w:szCs w:val="20"/>
          <w:color w:val="auto"/>
        </w:rPr>
      </w:pPr>
      <w:r>
        <w:rPr>
          <w:rFonts w:ascii="Times New Roman" w:cs="Times New Roman" w:eastAsia="Times New Roman" w:hAnsi="Times New Roman"/>
          <w:sz w:val="28"/>
          <w:szCs w:val="28"/>
          <w:b w:val="1"/>
          <w:bCs w:val="1"/>
          <w:color w:val="393939"/>
        </w:rPr>
        <w:t>МАРТ</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0" w:lineRule="exact"/>
        <w:rPr>
          <w:sz w:val="24"/>
          <w:szCs w:val="24"/>
          <w:color w:val="auto"/>
        </w:rPr>
      </w:pPr>
    </w:p>
    <w:p>
      <w:pPr>
        <w:ind w:left="20"/>
        <w:spacing w:after="0"/>
        <w:rPr>
          <w:sz w:val="20"/>
          <w:szCs w:val="20"/>
          <w:color w:val="auto"/>
        </w:rPr>
      </w:pPr>
      <w:r>
        <w:rPr>
          <w:rFonts w:ascii="Times New Roman" w:cs="Times New Roman" w:eastAsia="Times New Roman" w:hAnsi="Times New Roman"/>
          <w:sz w:val="40"/>
          <w:szCs w:val="40"/>
          <w:b w:val="1"/>
          <w:bCs w:val="1"/>
          <w:color w:val="auto"/>
        </w:rPr>
        <w:t>ОФИЦИАЛЬНАЯ ИНФОРМАЦИЯ</w:t>
      </w:r>
    </w:p>
    <w:p>
      <w:pPr>
        <w:spacing w:after="0" w:line="106"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7620</wp:posOffset>
                </wp:positionH>
                <wp:positionV relativeFrom="paragraph">
                  <wp:posOffset>-255270</wp:posOffset>
                </wp:positionV>
                <wp:extent cx="8809355" cy="32258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09355" cy="322580"/>
                        </a:xfrm>
                        <a:prstGeom prst="rect">
                          <a:avLst/>
                        </a:prstGeom>
                        <a:solidFill>
                          <a:srgbClr val="C9C9C9"/>
                        </a:solidFill>
                      </wps:spPr>
                      <wps:bodyPr/>
                    </wps:wsp>
                  </a:graphicData>
                </a:graphic>
              </wp:anchor>
            </w:drawing>
          </mc:Choice>
          <mc:Fallback>
            <w:pict>
              <v:rect id="Shape 2" o:spid="_x0000_s1027" style="position:absolute;margin-left:0.6pt;margin-top:-20.0999pt;width:693.65pt;height:25.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9C9C9" stroked="f"/>
            </w:pict>
          </mc:Fallback>
        </mc:AlternateContent>
      </w:r>
    </w:p>
    <w:p>
      <w:pPr>
        <w:spacing w:after="0"/>
        <w:rPr>
          <w:sz w:val="20"/>
          <w:szCs w:val="20"/>
          <w:color w:val="auto"/>
        </w:rPr>
      </w:pPr>
      <w:r>
        <w:rPr>
          <w:rFonts w:ascii="Times New Roman" w:cs="Times New Roman" w:eastAsia="Times New Roman" w:hAnsi="Times New Roman"/>
          <w:sz w:val="14"/>
          <w:szCs w:val="14"/>
          <w:b w:val="1"/>
          <w:bCs w:val="1"/>
          <w:color w:val="323232"/>
        </w:rPr>
        <w:t>Постановление «10» февраля 2017 г. № 9</w:t>
      </w:r>
    </w:p>
    <w:p>
      <w:pPr>
        <w:spacing w:after="0" w:line="24"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b w:val="1"/>
          <w:bCs w:val="1"/>
          <w:color w:val="323232"/>
        </w:rPr>
        <w:t>ОБ УТВЕРЖДЕНИИ ПОРЯДКА РАЗМЕЩЕНИЯ СВЕДЕНИЙ О ДОХОДАХ,  РАСХОДАХ,  ОБ ИМУЩЕСТВЕ И ОБЯЗАТЕЛЬСТВАХ ИМУЩЕСТВЕННОГО ХАРАКТЕРА ЛИЦ,</w:t>
      </w:r>
    </w:p>
    <w:p>
      <w:pPr>
        <w:spacing w:after="0" w:line="14" w:lineRule="exact"/>
        <w:rPr>
          <w:sz w:val="24"/>
          <w:szCs w:val="24"/>
          <w:color w:val="auto"/>
        </w:rPr>
      </w:pPr>
    </w:p>
    <w:p>
      <w:pPr>
        <w:spacing w:after="0"/>
        <w:rPr>
          <w:sz w:val="20"/>
          <w:szCs w:val="20"/>
          <w:color w:val="auto"/>
        </w:rPr>
      </w:pPr>
      <w:r>
        <w:rPr>
          <w:rFonts w:ascii="Times New Roman" w:cs="Times New Roman" w:eastAsia="Times New Roman" w:hAnsi="Times New Roman"/>
          <w:sz w:val="15"/>
          <w:szCs w:val="15"/>
          <w:b w:val="1"/>
          <w:bCs w:val="1"/>
          <w:color w:val="323232"/>
        </w:rPr>
        <w:t>ЗАМЕЩАЮЩИХ ДОЛЖНОСТИ МУНИЦИПАЛЬНОЙ СЛУЖБЫ МЕСТНОЙ АДМИНИСТРАЦИИ ВНУТРИГОРОДСКОГО МУНИЦИПАЛЬНОГО ОБРАЗОВАНИЯ САНКТ-ПЕТЕРБУРГА</w:t>
      </w:r>
    </w:p>
    <w:p>
      <w:pPr>
        <w:spacing w:after="0" w:line="8" w:lineRule="exact"/>
        <w:rPr>
          <w:sz w:val="24"/>
          <w:szCs w:val="24"/>
          <w:color w:val="auto"/>
        </w:rPr>
      </w:pPr>
    </w:p>
    <w:p>
      <w:pPr>
        <w:spacing w:after="0"/>
        <w:rPr>
          <w:sz w:val="20"/>
          <w:szCs w:val="20"/>
          <w:color w:val="auto"/>
        </w:rPr>
      </w:pPr>
      <w:r>
        <w:rPr>
          <w:rFonts w:ascii="Times New Roman" w:cs="Times New Roman" w:eastAsia="Times New Roman" w:hAnsi="Times New Roman"/>
          <w:sz w:val="15"/>
          <w:szCs w:val="15"/>
          <w:b w:val="1"/>
          <w:bCs w:val="1"/>
          <w:color w:val="323232"/>
        </w:rPr>
        <w:t>МУНИЦИПАЛЬНОГО ОКРУГА БАЛКАНСКИЙ, И ЧЛЕНОВ ИХ СЕМЕЙ В СЕТИ ИНТЕРНЕТ НА ОФИЦИАЛЬНОМ САЙТЕ МУНИЦИПАЛЬНОГО ОБРАЗОВАНИЯ МУНИЦИПАЛЬНОГО</w:t>
      </w:r>
    </w:p>
    <w:p>
      <w:pPr>
        <w:spacing w:after="0" w:line="237" w:lineRule="auto"/>
        <w:rPr>
          <w:sz w:val="20"/>
          <w:szCs w:val="20"/>
          <w:color w:val="auto"/>
        </w:rPr>
      </w:pPr>
      <w:r>
        <w:rPr>
          <w:rFonts w:ascii="Times New Roman" w:cs="Times New Roman" w:eastAsia="Times New Roman" w:hAnsi="Times New Roman"/>
          <w:sz w:val="16"/>
          <w:szCs w:val="16"/>
          <w:b w:val="1"/>
          <w:bCs w:val="1"/>
          <w:color w:val="323232"/>
        </w:rPr>
        <w:t>ОКРУГА БАЛКАНСКИЙ И ПРЕДОСТАВЛЕНИЯ ЭТИХ СВЕДЕНИЙ ОБЩЕРОССИЙСКИМ СРЕДСТВАМ МАССОВОЙ ИНФОРМАЦИИ</w:t>
      </w:r>
    </w:p>
    <w:p>
      <w:pPr>
        <w:jc w:val="both"/>
        <w:spacing w:after="0" w:line="247" w:lineRule="auto"/>
        <w:rPr>
          <w:sz w:val="20"/>
          <w:szCs w:val="20"/>
          <w:color w:val="auto"/>
        </w:rPr>
      </w:pPr>
      <w:r>
        <w:rPr>
          <w:rFonts w:ascii="Times New Roman" w:cs="Times New Roman" w:eastAsia="Times New Roman" w:hAnsi="Times New Roman"/>
          <w:sz w:val="12"/>
          <w:szCs w:val="12"/>
          <w:color w:val="323232"/>
        </w:rPr>
        <w:t>В соответствии с Федеральным законом от 25.12.2008 N 273-ФЗ «О противодействии коррупции», Указом Президента РФ от 08.07.2013 N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Уставом внутригородского муниципального образования Санкт-Петербурга муниципального округа Балканский,</w:t>
      </w:r>
    </w:p>
    <w:p>
      <w:pPr>
        <w:spacing w:after="0" w:line="122" w:lineRule="exact"/>
        <w:rPr>
          <w:sz w:val="24"/>
          <w:szCs w:val="24"/>
          <w:color w:val="auto"/>
        </w:rPr>
      </w:pPr>
    </w:p>
    <w:p>
      <w:pPr>
        <w:jc w:val="both"/>
        <w:ind w:firstLine="627"/>
        <w:spacing w:after="0" w:line="250" w:lineRule="auto"/>
        <w:tabs>
          <w:tab w:leader="none" w:pos="720" w:val="left"/>
        </w:tabs>
        <w:numPr>
          <w:ilvl w:val="0"/>
          <w:numId w:val="1"/>
        </w:numPr>
        <w:rPr>
          <w:rFonts w:ascii="Times New Roman" w:cs="Times New Roman" w:eastAsia="Times New Roman" w:hAnsi="Times New Roman"/>
          <w:sz w:val="12"/>
          <w:szCs w:val="12"/>
          <w:color w:val="auto"/>
        </w:rPr>
      </w:pPr>
      <w:r>
        <w:rPr>
          <w:rFonts w:ascii="Times New Roman" w:cs="Times New Roman" w:eastAsia="Times New Roman" w:hAnsi="Times New Roman"/>
          <w:sz w:val="12"/>
          <w:szCs w:val="12"/>
          <w:color w:val="auto"/>
        </w:rPr>
        <w:t>Утвердить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местной администрации внутригородского муниципального образования Санкт-Петербурга муниципального округа Балканский, и членов их семей в сети Интернет на официальном сайте муниципального образования муниципального округа Балканский и предоставления этих сведений общероссийским средствам массовой информации для опубликования, согласно приложению 1 к настоящему постановлению.</w:t>
      </w:r>
    </w:p>
    <w:p>
      <w:pPr>
        <w:jc w:val="both"/>
        <w:ind w:firstLine="627"/>
        <w:spacing w:after="0" w:line="243" w:lineRule="auto"/>
        <w:tabs>
          <w:tab w:leader="none" w:pos="720" w:val="left"/>
        </w:tabs>
        <w:numPr>
          <w:ilvl w:val="0"/>
          <w:numId w:val="1"/>
        </w:numPr>
        <w:rPr>
          <w:rFonts w:ascii="Times New Roman" w:cs="Times New Roman" w:eastAsia="Times New Roman" w:hAnsi="Times New Roman"/>
          <w:sz w:val="12"/>
          <w:szCs w:val="12"/>
          <w:color w:val="323232"/>
        </w:rPr>
      </w:pPr>
      <w:r>
        <w:rPr>
          <w:rFonts w:ascii="Times New Roman" w:cs="Times New Roman" w:eastAsia="Times New Roman" w:hAnsi="Times New Roman"/>
          <w:sz w:val="12"/>
          <w:szCs w:val="12"/>
          <w:color w:val="323232"/>
        </w:rPr>
        <w:t xml:space="preserve">Признать утратившим силу постановление </w:t>
      </w:r>
      <w:r>
        <w:rPr>
          <w:rFonts w:ascii="Times New Roman" w:cs="Times New Roman" w:eastAsia="Times New Roman" w:hAnsi="Times New Roman"/>
          <w:sz w:val="12"/>
          <w:szCs w:val="12"/>
          <w:color w:val="000000"/>
        </w:rPr>
        <w:t>от</w:t>
      </w:r>
      <w:r>
        <w:rPr>
          <w:rFonts w:ascii="Times New Roman" w:cs="Times New Roman" w:eastAsia="Times New Roman" w:hAnsi="Times New Roman"/>
          <w:sz w:val="12"/>
          <w:szCs w:val="12"/>
          <w:color w:val="323232"/>
        </w:rPr>
        <w:t xml:space="preserve"> </w:t>
      </w:r>
      <w:r>
        <w:rPr>
          <w:rFonts w:ascii="Times New Roman" w:cs="Times New Roman" w:eastAsia="Times New Roman" w:hAnsi="Times New Roman"/>
          <w:sz w:val="12"/>
          <w:szCs w:val="12"/>
          <w:color w:val="000000"/>
        </w:rPr>
        <w:t>12.11. 2012</w:t>
      </w:r>
      <w:r>
        <w:rPr>
          <w:rFonts w:ascii="Times New Roman" w:cs="Times New Roman" w:eastAsia="Times New Roman" w:hAnsi="Times New Roman"/>
          <w:sz w:val="12"/>
          <w:szCs w:val="12"/>
          <w:color w:val="323232"/>
        </w:rPr>
        <w:t xml:space="preserve"> </w:t>
      </w:r>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323232"/>
        </w:rPr>
        <w:t xml:space="preserve"> </w:t>
      </w:r>
      <w:r>
        <w:rPr>
          <w:rFonts w:ascii="Times New Roman" w:cs="Times New Roman" w:eastAsia="Times New Roman" w:hAnsi="Times New Roman"/>
          <w:sz w:val="12"/>
          <w:szCs w:val="12"/>
          <w:color w:val="000000"/>
        </w:rPr>
        <w:t>56 «Об утверждении Порядка размещения сведений о доходах,</w:t>
      </w:r>
      <w:r>
        <w:rPr>
          <w:rFonts w:ascii="Times New Roman" w:cs="Times New Roman" w:eastAsia="Times New Roman" w:hAnsi="Times New Roman"/>
          <w:sz w:val="12"/>
          <w:szCs w:val="12"/>
          <w:color w:val="323232"/>
        </w:rPr>
        <w:t xml:space="preserve"> </w:t>
      </w:r>
      <w:r>
        <w:rPr>
          <w:rFonts w:ascii="Times New Roman" w:cs="Times New Roman" w:eastAsia="Times New Roman" w:hAnsi="Times New Roman"/>
          <w:sz w:val="12"/>
          <w:szCs w:val="12"/>
          <w:color w:val="000000"/>
        </w:rPr>
        <w:t>об имуществе,</w:t>
      </w:r>
      <w:r>
        <w:rPr>
          <w:rFonts w:ascii="Times New Roman" w:cs="Times New Roman" w:eastAsia="Times New Roman" w:hAnsi="Times New Roman"/>
          <w:sz w:val="12"/>
          <w:szCs w:val="12"/>
          <w:color w:val="323232"/>
        </w:rPr>
        <w:t xml:space="preserve"> </w:t>
      </w:r>
      <w:r>
        <w:rPr>
          <w:rFonts w:ascii="Times New Roman" w:cs="Times New Roman" w:eastAsia="Times New Roman" w:hAnsi="Times New Roman"/>
          <w:sz w:val="12"/>
          <w:szCs w:val="12"/>
          <w:color w:val="000000"/>
        </w:rPr>
        <w:t>и обязательствах имущественного характера лиц,</w:t>
      </w:r>
      <w:r>
        <w:rPr>
          <w:rFonts w:ascii="Times New Roman" w:cs="Times New Roman" w:eastAsia="Times New Roman" w:hAnsi="Times New Roman"/>
          <w:sz w:val="12"/>
          <w:szCs w:val="12"/>
          <w:color w:val="323232"/>
        </w:rPr>
        <w:t xml:space="preserve"> </w:t>
      </w:r>
      <w:r>
        <w:rPr>
          <w:rFonts w:ascii="Times New Roman" w:cs="Times New Roman" w:eastAsia="Times New Roman" w:hAnsi="Times New Roman"/>
          <w:sz w:val="12"/>
          <w:szCs w:val="12"/>
          <w:color w:val="000000"/>
        </w:rPr>
        <w:t>замещающих должности муниципальной службы местной</w:t>
      </w:r>
      <w:r>
        <w:rPr>
          <w:rFonts w:ascii="Times New Roman" w:cs="Times New Roman" w:eastAsia="Times New Roman" w:hAnsi="Times New Roman"/>
          <w:sz w:val="12"/>
          <w:szCs w:val="12"/>
          <w:color w:val="323232"/>
        </w:rPr>
        <w:t xml:space="preserve"> </w:t>
      </w:r>
      <w:r>
        <w:rPr>
          <w:rFonts w:ascii="Times New Roman" w:cs="Times New Roman" w:eastAsia="Times New Roman" w:hAnsi="Times New Roman"/>
          <w:sz w:val="12"/>
          <w:szCs w:val="12"/>
          <w:color w:val="000000"/>
        </w:rPr>
        <w:t>администрации внутригородского муниципального образования Санкт-Петербурга муниципального округа Балканский и членов их семей в сети Интернет на официальном сайте», постановление от 25.03.2013 № 18 «О внесении изменений в постановление № 56 от 12 ноября 2012 года «Об утверждении Порядка размещения сведений о доходах, об имуществе, и обязательствах имущественного характера лиц, замещающих должности муниципальной службы местной администрации внутригородского муниципального образования Санкт-Петербурга муниципального округа Балканский и членов их семей в сети Интернет на официальном сайте».</w:t>
      </w:r>
    </w:p>
    <w:p>
      <w:pPr>
        <w:spacing w:after="0" w:line="1" w:lineRule="exact"/>
        <w:rPr>
          <w:rFonts w:ascii="Times New Roman" w:cs="Times New Roman" w:eastAsia="Times New Roman" w:hAnsi="Times New Roman"/>
          <w:sz w:val="12"/>
          <w:szCs w:val="12"/>
          <w:color w:val="323232"/>
        </w:rPr>
      </w:pPr>
    </w:p>
    <w:p>
      <w:pPr>
        <w:jc w:val="both"/>
        <w:ind w:firstLine="627"/>
        <w:spacing w:after="0" w:line="243" w:lineRule="auto"/>
        <w:tabs>
          <w:tab w:leader="none" w:pos="720" w:val="left"/>
        </w:tabs>
        <w:numPr>
          <w:ilvl w:val="0"/>
          <w:numId w:val="1"/>
        </w:numPr>
        <w:rPr>
          <w:rFonts w:ascii="Times New Roman" w:cs="Times New Roman" w:eastAsia="Times New Roman" w:hAnsi="Times New Roman"/>
          <w:sz w:val="12"/>
          <w:szCs w:val="12"/>
          <w:color w:val="323232"/>
        </w:rPr>
      </w:pPr>
      <w:r>
        <w:rPr>
          <w:rFonts w:ascii="Times New Roman" w:cs="Times New Roman" w:eastAsia="Times New Roman" w:hAnsi="Times New Roman"/>
          <w:sz w:val="12"/>
          <w:szCs w:val="12"/>
          <w:color w:val="323232"/>
        </w:rPr>
        <w:t xml:space="preserve">Утвердить форму размещения сведений о доходах, расходах, об имуществе и обязательствах имущественного характера лиц, замещающих должности муниципальной службы местной администрации внутригородского муниципального образования Санкт-Петербурга муниципального округа Балканский, и членов их семей в сети интернет на официальном сайте муниципального образования муниципального округа Балканский и предоставления этих сведений </w:t>
      </w:r>
      <w:r>
        <w:rPr>
          <w:rFonts w:ascii="Times New Roman" w:cs="Times New Roman" w:eastAsia="Times New Roman" w:hAnsi="Times New Roman"/>
          <w:sz w:val="12"/>
          <w:szCs w:val="12"/>
          <w:color w:val="000000"/>
        </w:rPr>
        <w:t>общероссийским средствам массовой информации для</w:t>
      </w:r>
      <w:r>
        <w:rPr>
          <w:rFonts w:ascii="Times New Roman" w:cs="Times New Roman" w:eastAsia="Times New Roman" w:hAnsi="Times New Roman"/>
          <w:sz w:val="12"/>
          <w:szCs w:val="12"/>
          <w:color w:val="323232"/>
        </w:rPr>
        <w:t xml:space="preserve"> </w:t>
      </w:r>
      <w:r>
        <w:rPr>
          <w:rFonts w:ascii="Times New Roman" w:cs="Times New Roman" w:eastAsia="Times New Roman" w:hAnsi="Times New Roman"/>
          <w:sz w:val="12"/>
          <w:szCs w:val="12"/>
          <w:color w:val="000000"/>
        </w:rPr>
        <w:t>опубликования.</w:t>
      </w:r>
    </w:p>
    <w:p>
      <w:pPr>
        <w:jc w:val="both"/>
        <w:ind w:left="720" w:hanging="93"/>
        <w:spacing w:after="0"/>
        <w:tabs>
          <w:tab w:leader="none" w:pos="720" w:val="left"/>
        </w:tabs>
        <w:numPr>
          <w:ilvl w:val="0"/>
          <w:numId w:val="1"/>
        </w:numPr>
        <w:rPr>
          <w:rFonts w:ascii="Times New Roman" w:cs="Times New Roman" w:eastAsia="Times New Roman" w:hAnsi="Times New Roman"/>
          <w:sz w:val="12"/>
          <w:szCs w:val="12"/>
          <w:color w:val="auto"/>
        </w:rPr>
      </w:pPr>
      <w:r>
        <w:rPr>
          <w:rFonts w:ascii="Times New Roman" w:cs="Times New Roman" w:eastAsia="Times New Roman" w:hAnsi="Times New Roman"/>
          <w:sz w:val="12"/>
          <w:szCs w:val="12"/>
          <w:color w:val="auto"/>
        </w:rPr>
        <w:t>Настоящее Постановление вступает в силу со дня опубликования в муниципальной газете «Купчинские просторы».</w:t>
      </w:r>
    </w:p>
    <w:p>
      <w:pPr>
        <w:spacing w:after="0" w:line="130" w:lineRule="exact"/>
        <w:rPr>
          <w:sz w:val="24"/>
          <w:szCs w:val="24"/>
          <w:color w:val="auto"/>
        </w:rPr>
      </w:pPr>
    </w:p>
    <w:p>
      <w:pPr>
        <w:spacing w:after="0"/>
        <w:tabs>
          <w:tab w:leader="none" w:pos="13240" w:val="left"/>
        </w:tabs>
        <w:rPr>
          <w:sz w:val="20"/>
          <w:szCs w:val="20"/>
          <w:color w:val="auto"/>
        </w:rPr>
      </w:pPr>
      <w:r>
        <w:rPr>
          <w:rFonts w:ascii="Times New Roman" w:cs="Times New Roman" w:eastAsia="Times New Roman" w:hAnsi="Times New Roman"/>
          <w:sz w:val="12"/>
          <w:szCs w:val="12"/>
          <w:color w:val="323232"/>
        </w:rPr>
        <w:t>Глава местной администрации</w:t>
      </w:r>
      <w:r>
        <w:rPr>
          <w:sz w:val="20"/>
          <w:szCs w:val="20"/>
          <w:color w:val="auto"/>
        </w:rPr>
        <w:tab/>
      </w:r>
      <w:r>
        <w:rPr>
          <w:rFonts w:ascii="Times New Roman" w:cs="Times New Roman" w:eastAsia="Times New Roman" w:hAnsi="Times New Roman"/>
          <w:sz w:val="11"/>
          <w:szCs w:val="11"/>
          <w:color w:val="323232"/>
        </w:rPr>
        <w:t>М.А.Агеева</w:t>
      </w:r>
    </w:p>
    <w:p>
      <w:pPr>
        <w:spacing w:after="0" w:line="13" w:lineRule="exact"/>
        <w:rPr>
          <w:sz w:val="24"/>
          <w:szCs w:val="24"/>
          <w:color w:val="auto"/>
        </w:rPr>
      </w:pPr>
    </w:p>
    <w:p>
      <w:pPr>
        <w:spacing w:after="0"/>
        <w:rPr>
          <w:sz w:val="20"/>
          <w:szCs w:val="20"/>
          <w:color w:val="auto"/>
        </w:rPr>
      </w:pPr>
      <w:r>
        <w:rPr>
          <w:rFonts w:ascii="Times New Roman" w:cs="Times New Roman" w:eastAsia="Times New Roman" w:hAnsi="Times New Roman"/>
          <w:sz w:val="12"/>
          <w:szCs w:val="12"/>
          <w:b w:val="1"/>
          <w:bCs w:val="1"/>
          <w:color w:val="323232"/>
        </w:rPr>
        <w:t>Приложение № 1 к постановлению МА МО Балканский от 10.02 2017 № 9</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15"/>
          <w:szCs w:val="15"/>
          <w:b w:val="1"/>
          <w:bCs w:val="1"/>
          <w:color w:val="323232"/>
        </w:rPr>
        <w:t>ПОРЯДОК РАЗМЕЩЕНИЯ СВЕДЕНИЙ О ДОХОДАХ, РАСХОДАХ, ОБ ИМУЩЕСТВЕ И ОБЯЗАТЕЛЬСТВАХ ИМУЩЕСТВЕННОГО ХАРАКТЕРА ЛИЦ, ЗАМЕЩАЮЩИХ ДОЛЖНОСТИ</w:t>
      </w:r>
    </w:p>
    <w:p>
      <w:pPr>
        <w:spacing w:after="0" w:line="8" w:lineRule="exact"/>
        <w:rPr>
          <w:sz w:val="24"/>
          <w:szCs w:val="24"/>
          <w:color w:val="auto"/>
        </w:rPr>
      </w:pPr>
    </w:p>
    <w:p>
      <w:pPr>
        <w:spacing w:after="0"/>
        <w:rPr>
          <w:sz w:val="20"/>
          <w:szCs w:val="20"/>
          <w:color w:val="auto"/>
        </w:rPr>
      </w:pPr>
      <w:r>
        <w:rPr>
          <w:rFonts w:ascii="Times New Roman" w:cs="Times New Roman" w:eastAsia="Times New Roman" w:hAnsi="Times New Roman"/>
          <w:sz w:val="15"/>
          <w:szCs w:val="15"/>
          <w:b w:val="1"/>
          <w:bCs w:val="1"/>
          <w:color w:val="323232"/>
        </w:rPr>
        <w:t>МУНИЦИПАЛЬНОЙ СЛУЖБЫ МЕСТНОЙ АДМИНИСТРАЦИИ ВНУТРИГОРОДСКОГО МУНИЦИПАЛЬНОГО ОБРАЗОВАНИЯ САНКТ-ПЕТЕРБУРГА МУНИЦИПАЛЬНОГО ОКРУГА</w:t>
      </w:r>
    </w:p>
    <w:p>
      <w:pPr>
        <w:spacing w:after="0" w:line="4"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b w:val="1"/>
          <w:bCs w:val="1"/>
          <w:color w:val="323232"/>
        </w:rPr>
        <w:t>БАЛКАНСКИЙ, И ЧЛЕНОВ ИХ СЕМЕЙ В СЕТИ ИНТЕРНЕТ НА ОФИЦИАЛЬНОМ САЙТЕ МУНИЦИПАЛЬНОГО ОБРАЗОВАНИЯ МУНИЦИПАЛЬНОГО ОКРУГА БАЛКАНСКИЙ И</w:t>
      </w:r>
    </w:p>
    <w:p>
      <w:pPr>
        <w:spacing w:after="0"/>
        <w:rPr>
          <w:sz w:val="20"/>
          <w:szCs w:val="20"/>
          <w:color w:val="auto"/>
        </w:rPr>
      </w:pPr>
      <w:r>
        <w:rPr>
          <w:rFonts w:ascii="Times New Roman" w:cs="Times New Roman" w:eastAsia="Times New Roman" w:hAnsi="Times New Roman"/>
          <w:sz w:val="16"/>
          <w:szCs w:val="16"/>
          <w:b w:val="1"/>
          <w:bCs w:val="1"/>
          <w:color w:val="323232"/>
        </w:rPr>
        <w:t>ПРЕДОСТАВЛЕНИЯ ЭТИХ СВЕДЕНИЙ ОБЩЕРОССИЙСКИМ СРЕДСТВАМ МАССОВОЙ ИНФОРМАЦИИ</w:t>
      </w:r>
    </w:p>
    <w:p>
      <w:pPr>
        <w:spacing w:after="0" w:line="20" w:lineRule="exact"/>
        <w:rPr>
          <w:sz w:val="24"/>
          <w:szCs w:val="24"/>
          <w:color w:val="auto"/>
        </w:rPr>
      </w:pPr>
    </w:p>
    <w:p>
      <w:pPr>
        <w:jc w:val="both"/>
        <w:spacing w:after="0" w:line="248" w:lineRule="auto"/>
        <w:rPr>
          <w:sz w:val="20"/>
          <w:szCs w:val="20"/>
          <w:color w:val="auto"/>
        </w:rPr>
      </w:pPr>
      <w:r>
        <w:rPr>
          <w:rFonts w:ascii="Times New Roman" w:cs="Times New Roman" w:eastAsia="Times New Roman" w:hAnsi="Times New Roman"/>
          <w:sz w:val="12"/>
          <w:szCs w:val="12"/>
          <w:color w:val="323232"/>
        </w:rPr>
        <w:t>1.Настоящим Порядком устанавливается обязанность местной администрации внутригородского муниципального образования Санкт-Петербурга муниципального округа Балканский (далее – местная администрация) по размещению сведений о доходах, расходах, об имуществе и обязательствах имущественного характера лиц, замещающих должности муниципальной службы, а также сведения о доходах, расходах, об имуществе и обязательствах имущественного характера своих супруги (супруга) и несовершеннолетних детей в сети интернет на официальном сайте внутригородского муниципального образования Санкт-Петербурга муниципального округа Балканский(далее – официальный сайт), а также по предоставлению этих сведений общероссийским средствам массовой информации для опубликования в связи с их запросами.</w:t>
      </w:r>
    </w:p>
    <w:p>
      <w:pPr>
        <w:spacing w:after="0" w:line="2" w:lineRule="exact"/>
        <w:rPr>
          <w:sz w:val="24"/>
          <w:szCs w:val="24"/>
          <w:color w:val="auto"/>
        </w:rPr>
      </w:pPr>
    </w:p>
    <w:p>
      <w:pPr>
        <w:spacing w:after="0"/>
        <w:rPr>
          <w:sz w:val="20"/>
          <w:szCs w:val="20"/>
          <w:color w:val="auto"/>
        </w:rPr>
      </w:pPr>
      <w:r>
        <w:rPr>
          <w:rFonts w:ascii="Times New Roman" w:cs="Times New Roman" w:eastAsia="Times New Roman" w:hAnsi="Times New Roman"/>
          <w:sz w:val="12"/>
          <w:szCs w:val="12"/>
          <w:color w:val="auto"/>
        </w:rPr>
        <w:t>2.На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pPr>
        <w:spacing w:after="0" w:line="2" w:lineRule="exact"/>
        <w:rPr>
          <w:sz w:val="24"/>
          <w:szCs w:val="24"/>
          <w:color w:val="auto"/>
        </w:rPr>
      </w:pPr>
    </w:p>
    <w:p>
      <w:pPr>
        <w:ind w:right="100"/>
        <w:spacing w:after="0" w:line="243" w:lineRule="auto"/>
        <w:rPr>
          <w:sz w:val="20"/>
          <w:szCs w:val="20"/>
          <w:color w:val="auto"/>
        </w:rPr>
      </w:pPr>
      <w:r>
        <w:rPr>
          <w:rFonts w:ascii="Times New Roman" w:cs="Times New Roman" w:eastAsia="Times New Roman" w:hAnsi="Times New Roman"/>
          <w:sz w:val="12"/>
          <w:szCs w:val="12"/>
          <w:color w:val="323232"/>
        </w:rPr>
        <w:t>а) перечень объектов недвижимого имущества, принадлежащих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 б) перечень транспортных средств с указанием вида и марки, принадлежащих на праве собственности служащему, его супруге (супругу) и несовершеннолетним детям; в) декларированный годовой доход служащего, его супруги (супруга) и несовершеннолетних детей;</w:t>
      </w:r>
    </w:p>
    <w:p>
      <w:pPr>
        <w:spacing w:after="0" w:line="1" w:lineRule="exact"/>
        <w:rPr>
          <w:sz w:val="24"/>
          <w:szCs w:val="24"/>
          <w:color w:val="auto"/>
        </w:rPr>
      </w:pPr>
    </w:p>
    <w:p>
      <w:pPr>
        <w:spacing w:after="0" w:line="243" w:lineRule="auto"/>
        <w:rPr>
          <w:sz w:val="20"/>
          <w:szCs w:val="20"/>
          <w:color w:val="auto"/>
        </w:rPr>
      </w:pPr>
      <w:r>
        <w:rPr>
          <w:rFonts w:ascii="Times New Roman" w:cs="Times New Roman" w:eastAsia="Times New Roman" w:hAnsi="Times New Roman"/>
          <w:sz w:val="12"/>
          <w:szCs w:val="12"/>
          <w:color w:val="323232"/>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и его супруги (супруга) за три последних года, предшествующих отчетному периоду.</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12"/>
          <w:szCs w:val="12"/>
          <w:color w:val="323232"/>
        </w:rPr>
        <w:t>3.Сведения о доходах, расходах, об имуществе и обязательствах имущественного характера размещаются на официальном сайте по форме согласно приложению 2 к настоящему постановлению.</w:t>
      </w:r>
    </w:p>
    <w:p>
      <w:pPr>
        <w:spacing w:after="0" w:line="2" w:lineRule="exact"/>
        <w:rPr>
          <w:sz w:val="24"/>
          <w:szCs w:val="24"/>
          <w:color w:val="auto"/>
        </w:rPr>
      </w:pPr>
    </w:p>
    <w:p>
      <w:pPr>
        <w:spacing w:after="0"/>
        <w:rPr>
          <w:sz w:val="20"/>
          <w:szCs w:val="20"/>
          <w:color w:val="auto"/>
        </w:rPr>
      </w:pPr>
      <w:r>
        <w:rPr>
          <w:rFonts w:ascii="Times New Roman" w:cs="Times New Roman" w:eastAsia="Times New Roman" w:hAnsi="Times New Roman"/>
          <w:sz w:val="12"/>
          <w:szCs w:val="12"/>
          <w:color w:val="323232"/>
        </w:rPr>
        <w:t>4.В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spacing w:after="0" w:line="2" w:lineRule="exact"/>
        <w:rPr>
          <w:sz w:val="24"/>
          <w:szCs w:val="24"/>
          <w:color w:val="auto"/>
        </w:rPr>
      </w:pPr>
    </w:p>
    <w:p>
      <w:pPr>
        <w:ind w:right="20"/>
        <w:spacing w:after="0" w:line="247" w:lineRule="auto"/>
        <w:rPr>
          <w:sz w:val="20"/>
          <w:szCs w:val="20"/>
          <w:color w:val="auto"/>
        </w:rPr>
      </w:pPr>
      <w:r>
        <w:rPr>
          <w:rFonts w:ascii="Times New Roman" w:cs="Times New Roman" w:eastAsia="Times New Roman" w:hAnsi="Times New Roman"/>
          <w:sz w:val="12"/>
          <w:szCs w:val="12"/>
          <w:color w:val="323232"/>
        </w:rPr>
        <w:t>а) иные сведения (кроме указанных в пункте 2 настоящего порядка) о доходах, расходах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 б) персональные данные супруги (супруга), детей и иных членов семьи служащего;</w:t>
      </w:r>
    </w:p>
    <w:p>
      <w:pPr>
        <w:spacing w:after="0" w:line="136" w:lineRule="exact"/>
        <w:rPr>
          <w:sz w:val="24"/>
          <w:szCs w:val="24"/>
          <w:color w:val="auto"/>
        </w:rPr>
      </w:pPr>
    </w:p>
    <w:p>
      <w:pPr>
        <w:ind w:right="1440"/>
        <w:spacing w:after="0" w:line="243" w:lineRule="auto"/>
        <w:rPr>
          <w:sz w:val="20"/>
          <w:szCs w:val="20"/>
          <w:color w:val="auto"/>
        </w:rPr>
      </w:pPr>
      <w:r>
        <w:rPr>
          <w:rFonts w:ascii="Times New Roman" w:cs="Times New Roman" w:eastAsia="Times New Roman" w:hAnsi="Times New Roman"/>
          <w:sz w:val="12"/>
          <w:szCs w:val="12"/>
          <w:color w:val="323232"/>
        </w:rPr>
        <w:t>в) данные, позволяющие определить место жительства , почтовый адрес, телефон и иные индивидуальные средства коммуникации служащего, его супруги (супруга), детей и иных членов семьи; 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 д) информацию, отнесенную к государственной тайне или являющуюся конфиденциальной.</w:t>
      </w:r>
    </w:p>
    <w:p>
      <w:pPr>
        <w:spacing w:after="0" w:line="1" w:lineRule="exact"/>
        <w:rPr>
          <w:sz w:val="24"/>
          <w:szCs w:val="24"/>
          <w:color w:val="auto"/>
        </w:rPr>
      </w:pPr>
    </w:p>
    <w:p>
      <w:pPr>
        <w:spacing w:after="0" w:line="243" w:lineRule="auto"/>
        <w:rPr>
          <w:sz w:val="20"/>
          <w:szCs w:val="20"/>
          <w:color w:val="auto"/>
        </w:rPr>
      </w:pPr>
      <w:r>
        <w:rPr>
          <w:rFonts w:ascii="Times New Roman" w:cs="Times New Roman" w:eastAsia="Times New Roman" w:hAnsi="Times New Roman"/>
          <w:sz w:val="12"/>
          <w:szCs w:val="12"/>
          <w:color w:val="auto"/>
        </w:rPr>
        <w:t>5.Сведения о доходах, об имуществе и обязательствах имущественного характера, указанные в пункте 2 настоящего порядка, размещают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местной администрации и внесения в них уточнений.</w:t>
      </w:r>
    </w:p>
    <w:p>
      <w:pPr>
        <w:spacing w:after="0" w:line="1" w:lineRule="exact"/>
        <w:rPr>
          <w:sz w:val="24"/>
          <w:szCs w:val="24"/>
          <w:color w:val="auto"/>
        </w:rPr>
      </w:pPr>
    </w:p>
    <w:p>
      <w:pPr>
        <w:spacing w:after="0" w:line="243" w:lineRule="auto"/>
        <w:rPr>
          <w:sz w:val="20"/>
          <w:szCs w:val="20"/>
          <w:color w:val="auto"/>
        </w:rPr>
      </w:pPr>
      <w:r>
        <w:rPr>
          <w:rFonts w:ascii="Times New Roman" w:cs="Times New Roman" w:eastAsia="Times New Roman" w:hAnsi="Times New Roman"/>
          <w:sz w:val="12"/>
          <w:szCs w:val="12"/>
          <w:color w:val="auto"/>
        </w:rPr>
        <w:t>6.Размещение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лицами, замещающими должности муниципальной службы в местной администрации обеспечивается специалистом, ответственным за кадровое делопроизводство, который:</w:t>
      </w:r>
    </w:p>
    <w:p>
      <w:pPr>
        <w:spacing w:after="0" w:line="1" w:lineRule="exact"/>
        <w:rPr>
          <w:sz w:val="24"/>
          <w:szCs w:val="24"/>
          <w:color w:val="auto"/>
        </w:rPr>
      </w:pPr>
    </w:p>
    <w:p>
      <w:pPr>
        <w:jc w:val="both"/>
        <w:ind w:left="140" w:hanging="139"/>
        <w:spacing w:after="0"/>
        <w:tabs>
          <w:tab w:leader="none" w:pos="140" w:val="left"/>
        </w:tabs>
        <w:numPr>
          <w:ilvl w:val="1"/>
          <w:numId w:val="2"/>
        </w:numPr>
        <w:rPr>
          <w:rFonts w:ascii="Times New Roman" w:cs="Times New Roman" w:eastAsia="Times New Roman" w:hAnsi="Times New Roman"/>
          <w:sz w:val="12"/>
          <w:szCs w:val="12"/>
          <w:color w:val="auto"/>
        </w:rPr>
      </w:pPr>
      <w:r>
        <w:rPr>
          <w:rFonts w:ascii="Times New Roman" w:cs="Times New Roman" w:eastAsia="Times New Roman" w:hAnsi="Times New Roman"/>
          <w:sz w:val="12"/>
          <w:szCs w:val="12"/>
          <w:color w:val="auto"/>
        </w:rPr>
        <w:t>в трехдневный срок со дня поступления запроса от средства массовой информации сообщают о нем главе местной администрации и лицу, замещающему должность муниципальной службы, в отношении которого поступил запрос;</w:t>
      </w:r>
    </w:p>
    <w:p>
      <w:pPr>
        <w:spacing w:after="0" w:line="2" w:lineRule="exact"/>
        <w:rPr>
          <w:rFonts w:ascii="Times New Roman" w:cs="Times New Roman" w:eastAsia="Times New Roman" w:hAnsi="Times New Roman"/>
          <w:sz w:val="12"/>
          <w:szCs w:val="12"/>
          <w:color w:val="auto"/>
        </w:rPr>
      </w:pPr>
    </w:p>
    <w:p>
      <w:pPr>
        <w:jc w:val="both"/>
        <w:ind w:left="120" w:hanging="119"/>
        <w:spacing w:after="0"/>
        <w:tabs>
          <w:tab w:leader="none" w:pos="120" w:val="left"/>
        </w:tabs>
        <w:numPr>
          <w:ilvl w:val="1"/>
          <w:numId w:val="2"/>
        </w:numPr>
        <w:rPr>
          <w:rFonts w:ascii="Times New Roman" w:cs="Times New Roman" w:eastAsia="Times New Roman" w:hAnsi="Times New Roman"/>
          <w:sz w:val="11"/>
          <w:szCs w:val="11"/>
          <w:color w:val="auto"/>
        </w:rPr>
      </w:pPr>
      <w:r>
        <w:rPr>
          <w:rFonts w:ascii="Times New Roman" w:cs="Times New Roman" w:eastAsia="Times New Roman" w:hAnsi="Times New Roman"/>
          <w:sz w:val="11"/>
          <w:szCs w:val="11"/>
          <w:color w:val="auto"/>
        </w:rPr>
        <w:t>в семидневный срок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pPr>
        <w:spacing w:after="0" w:line="13" w:lineRule="exact"/>
        <w:rPr>
          <w:rFonts w:ascii="Times New Roman" w:cs="Times New Roman" w:eastAsia="Times New Roman" w:hAnsi="Times New Roman"/>
          <w:sz w:val="11"/>
          <w:szCs w:val="11"/>
          <w:color w:val="auto"/>
        </w:rPr>
      </w:pPr>
    </w:p>
    <w:p>
      <w:pPr>
        <w:jc w:val="both"/>
        <w:ind w:firstLine="1"/>
        <w:spacing w:after="0" w:line="252" w:lineRule="auto"/>
        <w:tabs>
          <w:tab w:leader="none" w:pos="126" w:val="left"/>
        </w:tabs>
        <w:numPr>
          <w:ilvl w:val="0"/>
          <w:numId w:val="3"/>
        </w:numPr>
        <w:rPr>
          <w:rFonts w:ascii="Times New Roman" w:cs="Times New Roman" w:eastAsia="Times New Roman" w:hAnsi="Times New Roman"/>
          <w:sz w:val="12"/>
          <w:szCs w:val="12"/>
          <w:color w:val="auto"/>
        </w:rPr>
      </w:pPr>
      <w:r>
        <w:rPr>
          <w:rFonts w:ascii="Times New Roman" w:cs="Times New Roman" w:eastAsia="Times New Roman" w:hAnsi="Times New Roman"/>
          <w:sz w:val="12"/>
          <w:szCs w:val="12"/>
          <w:color w:val="auto"/>
        </w:rPr>
        <w:t>Муниципальные служащие местной администрации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информации ограниченного доступа, если федеральным законом они не отнесены к сведениям, составляющим государственную тайну.</w:t>
      </w:r>
    </w:p>
    <w:p>
      <w:pPr>
        <w:spacing w:after="0" w:line="57" w:lineRule="exact"/>
        <w:rPr>
          <w:sz w:val="24"/>
          <w:szCs w:val="24"/>
          <w:color w:val="auto"/>
        </w:rPr>
      </w:pPr>
    </w:p>
    <w:p>
      <w:pPr>
        <w:spacing w:after="0"/>
        <w:rPr>
          <w:sz w:val="20"/>
          <w:szCs w:val="20"/>
          <w:color w:val="auto"/>
        </w:rPr>
      </w:pPr>
      <w:r>
        <w:rPr>
          <w:rFonts w:ascii="Times New Roman" w:cs="Times New Roman" w:eastAsia="Times New Roman" w:hAnsi="Times New Roman"/>
          <w:sz w:val="12"/>
          <w:szCs w:val="12"/>
          <w:b w:val="1"/>
          <w:bCs w:val="1"/>
          <w:color w:val="323232"/>
        </w:rPr>
        <w:t>Приложение 2 к постановлению МА МО Балканский от 10.02.2017 № 9</w:t>
      </w:r>
    </w:p>
    <w:p>
      <w:pPr>
        <w:spacing w:after="0" w:line="20"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b w:val="1"/>
          <w:bCs w:val="1"/>
          <w:color w:val="323232"/>
        </w:rPr>
        <w:t>СВЕДЕНИЯ О ДОХОДАХ, РАСХОДАХ, ОБ ИМУЩЕСТВЕ И ОБЯЗАТЕЛЬСТВАХ ИМУЩЕСТВЕННОГО ХАРАКТЕРА ЗА ПЕРИОД С 1 ЯНВАРЯ 2016 ГОДА ПО 31 ДЕКАБРЯ 2016 ГОДА</w:t>
      </w:r>
    </w:p>
    <w:p>
      <w:pPr>
        <w:spacing w:after="0" w:line="44"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-10160</wp:posOffset>
            </wp:positionH>
            <wp:positionV relativeFrom="paragraph">
              <wp:posOffset>-1270</wp:posOffset>
            </wp:positionV>
            <wp:extent cx="8842375" cy="11131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8842375" cy="1113155"/>
                    </a:xfrm>
                    <a:prstGeom prst="rect">
                      <a:avLst/>
                    </a:prstGeom>
                    <a:noFill/>
                  </pic:spPr>
                </pic:pic>
              </a:graphicData>
            </a:graphic>
          </wp:anchor>
        </w:drawing>
      </w:r>
    </w:p>
    <w:tbl>
      <w:tblPr>
        <w:tblLayout w:type="fixed"/>
        <w:tblInd w:w="60" w:type="dxa"/>
        <w:tblCellMar>
          <w:top w:w="0" w:type="dxa"/>
          <w:left w:w="0" w:type="dxa"/>
          <w:bottom w:w="0" w:type="dxa"/>
          <w:right w:w="0" w:type="dxa"/>
        </w:tblCellMar>
      </w:tblPr>
      <w:tr>
        <w:trPr>
          <w:trHeight w:val="129"/>
        </w:trPr>
        <w:tc>
          <w:tcPr>
            <w:tcW w:w="200" w:type="dxa"/>
            <w:vAlign w:val="bottom"/>
            <w:vMerge w:val="restart"/>
          </w:tcPr>
          <w:p>
            <w:pPr>
              <w:spacing w:after="0"/>
              <w:rPr>
                <w:sz w:val="20"/>
                <w:szCs w:val="20"/>
                <w:color w:val="auto"/>
              </w:rPr>
            </w:pPr>
            <w:r>
              <w:rPr>
                <w:rFonts w:ascii="Times New Roman" w:cs="Times New Roman" w:eastAsia="Times New Roman" w:hAnsi="Times New Roman"/>
                <w:sz w:val="10"/>
                <w:szCs w:val="10"/>
                <w:color w:val="323232"/>
              </w:rPr>
              <w:t>№</w:t>
            </w:r>
          </w:p>
        </w:tc>
        <w:tc>
          <w:tcPr>
            <w:tcW w:w="1600" w:type="dxa"/>
            <w:vAlign w:val="bottom"/>
            <w:vMerge w:val="restart"/>
          </w:tcPr>
          <w:p>
            <w:pPr>
              <w:ind w:left="80"/>
              <w:spacing w:after="0"/>
              <w:rPr>
                <w:sz w:val="20"/>
                <w:szCs w:val="20"/>
                <w:color w:val="auto"/>
              </w:rPr>
            </w:pPr>
            <w:r>
              <w:rPr>
                <w:rFonts w:ascii="Times New Roman" w:cs="Times New Roman" w:eastAsia="Times New Roman" w:hAnsi="Times New Roman"/>
                <w:sz w:val="10"/>
                <w:szCs w:val="10"/>
                <w:color w:val="323232"/>
              </w:rPr>
              <w:t>Фамилия и инициалы лица, чьи</w:t>
            </w:r>
          </w:p>
        </w:tc>
        <w:tc>
          <w:tcPr>
            <w:tcW w:w="780" w:type="dxa"/>
            <w:vAlign w:val="bottom"/>
          </w:tcPr>
          <w:p>
            <w:pPr>
              <w:spacing w:after="0"/>
              <w:rPr>
                <w:sz w:val="11"/>
                <w:szCs w:val="11"/>
                <w:color w:val="auto"/>
              </w:rPr>
            </w:pPr>
          </w:p>
        </w:tc>
        <w:tc>
          <w:tcPr>
            <w:tcW w:w="3240" w:type="dxa"/>
            <w:vAlign w:val="bottom"/>
            <w:gridSpan w:val="3"/>
          </w:tcPr>
          <w:p>
            <w:pPr>
              <w:ind w:left="60"/>
              <w:spacing w:after="0"/>
              <w:rPr>
                <w:sz w:val="20"/>
                <w:szCs w:val="20"/>
                <w:color w:val="auto"/>
              </w:rPr>
            </w:pPr>
            <w:r>
              <w:rPr>
                <w:rFonts w:ascii="Times New Roman" w:cs="Times New Roman" w:eastAsia="Times New Roman" w:hAnsi="Times New Roman"/>
                <w:sz w:val="10"/>
                <w:szCs w:val="10"/>
                <w:color w:val="323232"/>
              </w:rPr>
              <w:t>Объекты недвижимости, находящиеся в собственности**</w:t>
            </w:r>
          </w:p>
        </w:tc>
        <w:tc>
          <w:tcPr>
            <w:tcW w:w="2740" w:type="dxa"/>
            <w:vAlign w:val="bottom"/>
            <w:gridSpan w:val="2"/>
          </w:tcPr>
          <w:p>
            <w:pPr>
              <w:ind w:left="140"/>
              <w:spacing w:after="0"/>
              <w:rPr>
                <w:sz w:val="20"/>
                <w:szCs w:val="20"/>
                <w:color w:val="auto"/>
              </w:rPr>
            </w:pPr>
            <w:r>
              <w:rPr>
                <w:rFonts w:ascii="Times New Roman" w:cs="Times New Roman" w:eastAsia="Times New Roman" w:hAnsi="Times New Roman"/>
                <w:sz w:val="10"/>
                <w:szCs w:val="10"/>
                <w:color w:val="323232"/>
              </w:rPr>
              <w:t>Объекты недвижимости, инаходящиеся в пользовании **</w:t>
            </w:r>
          </w:p>
        </w:tc>
        <w:tc>
          <w:tcPr>
            <w:tcW w:w="1120" w:type="dxa"/>
            <w:vAlign w:val="bottom"/>
            <w:vMerge w:val="restart"/>
          </w:tcPr>
          <w:p>
            <w:pPr>
              <w:ind w:left="40"/>
              <w:spacing w:after="0"/>
              <w:rPr>
                <w:sz w:val="20"/>
                <w:szCs w:val="20"/>
                <w:color w:val="auto"/>
              </w:rPr>
            </w:pPr>
            <w:r>
              <w:rPr>
                <w:rFonts w:ascii="Times New Roman" w:cs="Times New Roman" w:eastAsia="Times New Roman" w:hAnsi="Times New Roman"/>
                <w:sz w:val="10"/>
                <w:szCs w:val="10"/>
                <w:color w:val="323232"/>
              </w:rPr>
              <w:t>Транспортные средства</w:t>
            </w:r>
          </w:p>
        </w:tc>
        <w:tc>
          <w:tcPr>
            <w:tcW w:w="1080" w:type="dxa"/>
            <w:vAlign w:val="bottom"/>
            <w:vMerge w:val="restart"/>
          </w:tcPr>
          <w:p>
            <w:pPr>
              <w:ind w:left="80"/>
              <w:spacing w:after="0"/>
              <w:rPr>
                <w:sz w:val="20"/>
                <w:szCs w:val="20"/>
                <w:color w:val="auto"/>
              </w:rPr>
            </w:pPr>
            <w:r>
              <w:rPr>
                <w:rFonts w:ascii="Times New Roman" w:cs="Times New Roman" w:eastAsia="Times New Roman" w:hAnsi="Times New Roman"/>
                <w:sz w:val="10"/>
                <w:szCs w:val="10"/>
                <w:color w:val="323232"/>
              </w:rPr>
              <w:t>Декларированный</w:t>
            </w:r>
          </w:p>
        </w:tc>
        <w:tc>
          <w:tcPr>
            <w:tcW w:w="2900" w:type="dxa"/>
            <w:vAlign w:val="bottom"/>
            <w:vMerge w:val="restart"/>
          </w:tcPr>
          <w:p>
            <w:pPr>
              <w:ind w:left="160"/>
              <w:spacing w:after="0"/>
              <w:rPr>
                <w:sz w:val="20"/>
                <w:szCs w:val="20"/>
                <w:color w:val="auto"/>
              </w:rPr>
            </w:pPr>
            <w:r>
              <w:rPr>
                <w:rFonts w:ascii="Times New Roman" w:cs="Times New Roman" w:eastAsia="Times New Roman" w:hAnsi="Times New Roman"/>
                <w:sz w:val="10"/>
                <w:szCs w:val="10"/>
                <w:color w:val="323232"/>
              </w:rPr>
              <w:t>Сведения об источниках получения средств, за счет которых</w:t>
            </w:r>
          </w:p>
        </w:tc>
        <w:tc>
          <w:tcPr>
            <w:tcW w:w="0" w:type="dxa"/>
            <w:vAlign w:val="bottom"/>
          </w:tcPr>
          <w:p>
            <w:pPr>
              <w:spacing w:after="0"/>
              <w:rPr>
                <w:sz w:val="1"/>
                <w:szCs w:val="1"/>
                <w:color w:val="auto"/>
              </w:rPr>
            </w:pPr>
          </w:p>
        </w:tc>
      </w:tr>
      <w:tr>
        <w:trPr>
          <w:trHeight w:val="24"/>
        </w:trPr>
        <w:tc>
          <w:tcPr>
            <w:tcW w:w="200" w:type="dxa"/>
            <w:vAlign w:val="bottom"/>
            <w:vMerge w:val="continue"/>
          </w:tcPr>
          <w:p>
            <w:pPr>
              <w:spacing w:after="0"/>
              <w:rPr>
                <w:sz w:val="2"/>
                <w:szCs w:val="2"/>
                <w:color w:val="auto"/>
              </w:rPr>
            </w:pPr>
          </w:p>
        </w:tc>
        <w:tc>
          <w:tcPr>
            <w:tcW w:w="1600" w:type="dxa"/>
            <w:vAlign w:val="bottom"/>
            <w:vMerge w:val="continue"/>
          </w:tcPr>
          <w:p>
            <w:pPr>
              <w:spacing w:after="0"/>
              <w:rPr>
                <w:sz w:val="2"/>
                <w:szCs w:val="2"/>
                <w:color w:val="auto"/>
              </w:rPr>
            </w:pPr>
          </w:p>
        </w:tc>
        <w:tc>
          <w:tcPr>
            <w:tcW w:w="780" w:type="dxa"/>
            <w:vAlign w:val="bottom"/>
          </w:tcPr>
          <w:p>
            <w:pPr>
              <w:spacing w:after="0"/>
              <w:rPr>
                <w:sz w:val="2"/>
                <w:szCs w:val="2"/>
                <w:color w:val="auto"/>
              </w:rPr>
            </w:pPr>
          </w:p>
        </w:tc>
        <w:tc>
          <w:tcPr>
            <w:tcW w:w="1620" w:type="dxa"/>
            <w:vAlign w:val="bottom"/>
            <w:tcBorders>
              <w:bottom w:val="single" w:sz="8" w:color="D8D8D8"/>
            </w:tcBorders>
          </w:tcPr>
          <w:p>
            <w:pPr>
              <w:spacing w:after="0"/>
              <w:rPr>
                <w:sz w:val="2"/>
                <w:szCs w:val="2"/>
                <w:color w:val="auto"/>
              </w:rPr>
            </w:pPr>
          </w:p>
        </w:tc>
        <w:tc>
          <w:tcPr>
            <w:tcW w:w="780" w:type="dxa"/>
            <w:vAlign w:val="bottom"/>
            <w:tcBorders>
              <w:bottom w:val="single" w:sz="8" w:color="D8D8D8"/>
            </w:tcBorders>
          </w:tcPr>
          <w:p>
            <w:pPr>
              <w:spacing w:after="0"/>
              <w:rPr>
                <w:sz w:val="2"/>
                <w:szCs w:val="2"/>
                <w:color w:val="auto"/>
              </w:rPr>
            </w:pPr>
          </w:p>
        </w:tc>
        <w:tc>
          <w:tcPr>
            <w:tcW w:w="840" w:type="dxa"/>
            <w:vAlign w:val="bottom"/>
            <w:tcBorders>
              <w:bottom w:val="single" w:sz="8" w:color="D8D8D8"/>
            </w:tcBorders>
          </w:tcPr>
          <w:p>
            <w:pPr>
              <w:spacing w:after="0"/>
              <w:rPr>
                <w:sz w:val="2"/>
                <w:szCs w:val="2"/>
                <w:color w:val="auto"/>
              </w:rPr>
            </w:pPr>
          </w:p>
        </w:tc>
        <w:tc>
          <w:tcPr>
            <w:tcW w:w="780" w:type="dxa"/>
            <w:vAlign w:val="bottom"/>
            <w:tcBorders>
              <w:bottom w:val="single" w:sz="8" w:color="D8D8D8"/>
            </w:tcBorders>
          </w:tcPr>
          <w:p>
            <w:pPr>
              <w:spacing w:after="0"/>
              <w:rPr>
                <w:sz w:val="2"/>
                <w:szCs w:val="2"/>
                <w:color w:val="auto"/>
              </w:rPr>
            </w:pPr>
          </w:p>
        </w:tc>
        <w:tc>
          <w:tcPr>
            <w:tcW w:w="1960" w:type="dxa"/>
            <w:vAlign w:val="bottom"/>
            <w:tcBorders>
              <w:bottom w:val="single" w:sz="8" w:color="D8D8D8"/>
            </w:tcBorders>
          </w:tcPr>
          <w:p>
            <w:pPr>
              <w:spacing w:after="0"/>
              <w:rPr>
                <w:sz w:val="2"/>
                <w:szCs w:val="2"/>
                <w:color w:val="auto"/>
              </w:rPr>
            </w:pPr>
          </w:p>
        </w:tc>
        <w:tc>
          <w:tcPr>
            <w:tcW w:w="1120" w:type="dxa"/>
            <w:vAlign w:val="bottom"/>
            <w:vMerge w:val="continue"/>
          </w:tcPr>
          <w:p>
            <w:pPr>
              <w:spacing w:after="0"/>
              <w:rPr>
                <w:sz w:val="2"/>
                <w:szCs w:val="2"/>
                <w:color w:val="auto"/>
              </w:rPr>
            </w:pPr>
          </w:p>
        </w:tc>
        <w:tc>
          <w:tcPr>
            <w:tcW w:w="1080" w:type="dxa"/>
            <w:vAlign w:val="bottom"/>
            <w:vMerge w:val="continue"/>
          </w:tcPr>
          <w:p>
            <w:pPr>
              <w:spacing w:after="0"/>
              <w:rPr>
                <w:sz w:val="2"/>
                <w:szCs w:val="2"/>
                <w:color w:val="auto"/>
              </w:rPr>
            </w:pPr>
          </w:p>
        </w:tc>
        <w:tc>
          <w:tcPr>
            <w:tcW w:w="2900" w:type="dxa"/>
            <w:vAlign w:val="bottom"/>
            <w:vMerge w:val="continue"/>
          </w:tcPr>
          <w:p>
            <w:pPr>
              <w:spacing w:after="0"/>
              <w:rPr>
                <w:sz w:val="2"/>
                <w:szCs w:val="2"/>
                <w:color w:val="auto"/>
              </w:rPr>
            </w:pPr>
          </w:p>
        </w:tc>
        <w:tc>
          <w:tcPr>
            <w:tcW w:w="0" w:type="dxa"/>
            <w:vAlign w:val="bottom"/>
          </w:tcPr>
          <w:p>
            <w:pPr>
              <w:spacing w:after="0"/>
              <w:rPr>
                <w:sz w:val="1"/>
                <w:szCs w:val="1"/>
                <w:color w:val="auto"/>
              </w:rPr>
            </w:pPr>
          </w:p>
        </w:tc>
      </w:tr>
      <w:tr>
        <w:trPr>
          <w:trHeight w:val="62"/>
        </w:trPr>
        <w:tc>
          <w:tcPr>
            <w:tcW w:w="200" w:type="dxa"/>
            <w:vAlign w:val="bottom"/>
            <w:vMerge w:val="continue"/>
          </w:tcPr>
          <w:p>
            <w:pPr>
              <w:spacing w:after="0"/>
              <w:rPr>
                <w:sz w:val="5"/>
                <w:szCs w:val="5"/>
                <w:color w:val="auto"/>
              </w:rPr>
            </w:pPr>
          </w:p>
        </w:tc>
        <w:tc>
          <w:tcPr>
            <w:tcW w:w="1600" w:type="dxa"/>
            <w:vAlign w:val="bottom"/>
            <w:vMerge w:val="continue"/>
          </w:tcPr>
          <w:p>
            <w:pPr>
              <w:spacing w:after="0"/>
              <w:rPr>
                <w:sz w:val="5"/>
                <w:szCs w:val="5"/>
                <w:color w:val="auto"/>
              </w:rPr>
            </w:pPr>
          </w:p>
        </w:tc>
        <w:tc>
          <w:tcPr>
            <w:tcW w:w="2400" w:type="dxa"/>
            <w:vAlign w:val="bottom"/>
            <w:gridSpan w:val="2"/>
            <w:vMerge w:val="restart"/>
          </w:tcPr>
          <w:p>
            <w:pPr>
              <w:ind w:left="180"/>
              <w:spacing w:after="0"/>
              <w:rPr>
                <w:sz w:val="20"/>
                <w:szCs w:val="20"/>
                <w:color w:val="auto"/>
              </w:rPr>
            </w:pPr>
            <w:r>
              <w:rPr>
                <w:rFonts w:ascii="Times New Roman" w:cs="Times New Roman" w:eastAsia="Times New Roman" w:hAnsi="Times New Roman"/>
                <w:sz w:val="10"/>
                <w:szCs w:val="10"/>
                <w:color w:val="323232"/>
              </w:rPr>
              <w:t>Должность*</w:t>
            </w:r>
          </w:p>
        </w:tc>
        <w:tc>
          <w:tcPr>
            <w:tcW w:w="780" w:type="dxa"/>
            <w:vAlign w:val="bottom"/>
          </w:tcPr>
          <w:p>
            <w:pPr>
              <w:spacing w:after="0"/>
              <w:rPr>
                <w:sz w:val="5"/>
                <w:szCs w:val="5"/>
                <w:color w:val="auto"/>
              </w:rPr>
            </w:pP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0"/>
                <w:szCs w:val="10"/>
                <w:color w:val="323232"/>
              </w:rPr>
              <w:t>страна</w:t>
            </w:r>
          </w:p>
        </w:tc>
        <w:tc>
          <w:tcPr>
            <w:tcW w:w="780" w:type="dxa"/>
            <w:vAlign w:val="bottom"/>
          </w:tcPr>
          <w:p>
            <w:pPr>
              <w:spacing w:after="0"/>
              <w:rPr>
                <w:sz w:val="5"/>
                <w:szCs w:val="5"/>
                <w:color w:val="auto"/>
              </w:rPr>
            </w:pPr>
          </w:p>
        </w:tc>
        <w:tc>
          <w:tcPr>
            <w:tcW w:w="196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1080" w:type="dxa"/>
            <w:vAlign w:val="bottom"/>
            <w:vMerge w:val="continue"/>
          </w:tcPr>
          <w:p>
            <w:pPr>
              <w:spacing w:after="0"/>
              <w:rPr>
                <w:sz w:val="5"/>
                <w:szCs w:val="5"/>
                <w:color w:val="auto"/>
              </w:rPr>
            </w:pPr>
          </w:p>
        </w:tc>
        <w:tc>
          <w:tcPr>
            <w:tcW w:w="2900" w:type="dxa"/>
            <w:vAlign w:val="bottom"/>
            <w:vMerge w:val="restart"/>
          </w:tcPr>
          <w:p>
            <w:pPr>
              <w:ind w:left="160"/>
              <w:spacing w:after="0"/>
              <w:rPr>
                <w:sz w:val="20"/>
                <w:szCs w:val="20"/>
                <w:color w:val="auto"/>
              </w:rPr>
            </w:pPr>
            <w:r>
              <w:rPr>
                <w:rFonts w:ascii="Times New Roman" w:cs="Times New Roman" w:eastAsia="Times New Roman" w:hAnsi="Times New Roman"/>
                <w:sz w:val="10"/>
                <w:szCs w:val="10"/>
                <w:color w:val="323232"/>
                <w:w w:val="99"/>
              </w:rPr>
              <w:t>совершены сделки (вид приобретенного имущества, источники)</w:t>
            </w:r>
          </w:p>
        </w:tc>
        <w:tc>
          <w:tcPr>
            <w:tcW w:w="0" w:type="dxa"/>
            <w:vAlign w:val="bottom"/>
          </w:tcPr>
          <w:p>
            <w:pPr>
              <w:spacing w:after="0"/>
              <w:rPr>
                <w:sz w:val="1"/>
                <w:szCs w:val="1"/>
                <w:color w:val="auto"/>
              </w:rPr>
            </w:pPr>
          </w:p>
        </w:tc>
      </w:tr>
      <w:tr>
        <w:trPr>
          <w:trHeight w:val="99"/>
        </w:trPr>
        <w:tc>
          <w:tcPr>
            <w:tcW w:w="200" w:type="dxa"/>
            <w:vAlign w:val="bottom"/>
          </w:tcPr>
          <w:p>
            <w:pPr>
              <w:spacing w:after="0" w:line="99" w:lineRule="exact"/>
              <w:rPr>
                <w:sz w:val="20"/>
                <w:szCs w:val="20"/>
                <w:color w:val="auto"/>
              </w:rPr>
            </w:pPr>
            <w:r>
              <w:rPr>
                <w:rFonts w:ascii="Times New Roman" w:cs="Times New Roman" w:eastAsia="Times New Roman" w:hAnsi="Times New Roman"/>
                <w:sz w:val="10"/>
                <w:szCs w:val="10"/>
                <w:color w:val="323232"/>
              </w:rPr>
              <w:t>п/п</w:t>
            </w:r>
          </w:p>
        </w:tc>
        <w:tc>
          <w:tcPr>
            <w:tcW w:w="1600" w:type="dxa"/>
            <w:vAlign w:val="bottom"/>
          </w:tcPr>
          <w:p>
            <w:pPr>
              <w:ind w:left="80"/>
              <w:spacing w:after="0" w:line="99" w:lineRule="exact"/>
              <w:rPr>
                <w:sz w:val="20"/>
                <w:szCs w:val="20"/>
                <w:color w:val="auto"/>
              </w:rPr>
            </w:pPr>
            <w:r>
              <w:rPr>
                <w:rFonts w:ascii="Times New Roman" w:cs="Times New Roman" w:eastAsia="Times New Roman" w:hAnsi="Times New Roman"/>
                <w:sz w:val="10"/>
                <w:szCs w:val="10"/>
                <w:color w:val="323232"/>
              </w:rPr>
              <w:t>сведения размещаются</w:t>
            </w:r>
          </w:p>
        </w:tc>
        <w:tc>
          <w:tcPr>
            <w:tcW w:w="2400" w:type="dxa"/>
            <w:vAlign w:val="bottom"/>
            <w:gridSpan w:val="2"/>
            <w:vMerge w:val="continue"/>
          </w:tcPr>
          <w:p>
            <w:pPr>
              <w:spacing w:after="0"/>
              <w:rPr>
                <w:sz w:val="8"/>
                <w:szCs w:val="8"/>
                <w:color w:val="auto"/>
              </w:rPr>
            </w:pPr>
          </w:p>
        </w:tc>
        <w:tc>
          <w:tcPr>
            <w:tcW w:w="780" w:type="dxa"/>
            <w:vAlign w:val="bottom"/>
            <w:vMerge w:val="restart"/>
          </w:tcPr>
          <w:p>
            <w:pPr>
              <w:ind w:left="80"/>
              <w:spacing w:after="0"/>
              <w:rPr>
                <w:sz w:val="20"/>
                <w:szCs w:val="20"/>
                <w:color w:val="auto"/>
              </w:rPr>
            </w:pPr>
            <w:r>
              <w:rPr>
                <w:rFonts w:ascii="Times New Roman" w:cs="Times New Roman" w:eastAsia="Times New Roman" w:hAnsi="Times New Roman"/>
                <w:sz w:val="10"/>
                <w:szCs w:val="10"/>
                <w:color w:val="323232"/>
              </w:rPr>
              <w:t>площадь(кв. м)</w:t>
            </w:r>
          </w:p>
        </w:tc>
        <w:tc>
          <w:tcPr>
            <w:tcW w:w="840" w:type="dxa"/>
            <w:vAlign w:val="bottom"/>
            <w:vMerge w:val="continue"/>
          </w:tcPr>
          <w:p>
            <w:pPr>
              <w:spacing w:after="0"/>
              <w:rPr>
                <w:sz w:val="8"/>
                <w:szCs w:val="8"/>
                <w:color w:val="auto"/>
              </w:rPr>
            </w:pPr>
          </w:p>
        </w:tc>
        <w:tc>
          <w:tcPr>
            <w:tcW w:w="780" w:type="dxa"/>
            <w:vAlign w:val="bottom"/>
            <w:vMerge w:val="restart"/>
          </w:tcPr>
          <w:p>
            <w:pPr>
              <w:ind w:left="140"/>
              <w:spacing w:after="0"/>
              <w:rPr>
                <w:sz w:val="20"/>
                <w:szCs w:val="20"/>
                <w:color w:val="auto"/>
              </w:rPr>
            </w:pPr>
            <w:r>
              <w:rPr>
                <w:rFonts w:ascii="Times New Roman" w:cs="Times New Roman" w:eastAsia="Times New Roman" w:hAnsi="Times New Roman"/>
                <w:sz w:val="10"/>
                <w:szCs w:val="10"/>
                <w:color w:val="323232"/>
              </w:rPr>
              <w:t>вид объекта</w:t>
            </w:r>
          </w:p>
        </w:tc>
        <w:tc>
          <w:tcPr>
            <w:tcW w:w="1960" w:type="dxa"/>
            <w:vAlign w:val="bottom"/>
            <w:vMerge w:val="restart"/>
          </w:tcPr>
          <w:p>
            <w:pPr>
              <w:ind w:left="120"/>
              <w:spacing w:after="0"/>
              <w:rPr>
                <w:sz w:val="20"/>
                <w:szCs w:val="20"/>
                <w:color w:val="auto"/>
              </w:rPr>
            </w:pPr>
            <w:r>
              <w:rPr>
                <w:rFonts w:ascii="Times New Roman" w:cs="Times New Roman" w:eastAsia="Times New Roman" w:hAnsi="Times New Roman"/>
                <w:sz w:val="10"/>
                <w:szCs w:val="10"/>
                <w:color w:val="323232"/>
              </w:rPr>
              <w:t>площадь (кв. м)   страна расположения</w:t>
            </w:r>
          </w:p>
        </w:tc>
        <w:tc>
          <w:tcPr>
            <w:tcW w:w="1120" w:type="dxa"/>
            <w:vAlign w:val="bottom"/>
          </w:tcPr>
          <w:p>
            <w:pPr>
              <w:ind w:left="40"/>
              <w:spacing w:after="0" w:line="99" w:lineRule="exact"/>
              <w:rPr>
                <w:sz w:val="20"/>
                <w:szCs w:val="20"/>
                <w:color w:val="auto"/>
              </w:rPr>
            </w:pPr>
            <w:r>
              <w:rPr>
                <w:rFonts w:ascii="Times New Roman" w:cs="Times New Roman" w:eastAsia="Times New Roman" w:hAnsi="Times New Roman"/>
                <w:sz w:val="10"/>
                <w:szCs w:val="10"/>
                <w:color w:val="323232"/>
              </w:rPr>
              <w:t>(вид, марка)</w:t>
            </w:r>
          </w:p>
        </w:tc>
        <w:tc>
          <w:tcPr>
            <w:tcW w:w="1080" w:type="dxa"/>
            <w:vAlign w:val="bottom"/>
          </w:tcPr>
          <w:p>
            <w:pPr>
              <w:ind w:left="80"/>
              <w:spacing w:after="0" w:line="99" w:lineRule="exact"/>
              <w:rPr>
                <w:sz w:val="20"/>
                <w:szCs w:val="20"/>
                <w:color w:val="auto"/>
              </w:rPr>
            </w:pPr>
            <w:r>
              <w:rPr>
                <w:rFonts w:ascii="Times New Roman" w:cs="Times New Roman" w:eastAsia="Times New Roman" w:hAnsi="Times New Roman"/>
                <w:sz w:val="10"/>
                <w:szCs w:val="10"/>
                <w:color w:val="323232"/>
              </w:rPr>
              <w:t>годовой доход (руб.)</w:t>
            </w:r>
          </w:p>
        </w:tc>
        <w:tc>
          <w:tcPr>
            <w:tcW w:w="2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9"/>
        </w:trPr>
        <w:tc>
          <w:tcPr>
            <w:tcW w:w="200" w:type="dxa"/>
            <w:vAlign w:val="bottom"/>
          </w:tcPr>
          <w:p>
            <w:pPr>
              <w:spacing w:after="0"/>
              <w:rPr>
                <w:sz w:val="11"/>
                <w:szCs w:val="11"/>
                <w:color w:val="auto"/>
              </w:rPr>
            </w:pPr>
          </w:p>
        </w:tc>
        <w:tc>
          <w:tcPr>
            <w:tcW w:w="1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20" w:type="dxa"/>
            <w:vAlign w:val="bottom"/>
          </w:tcPr>
          <w:p>
            <w:pPr>
              <w:ind w:left="60"/>
              <w:spacing w:after="0"/>
              <w:rPr>
                <w:sz w:val="20"/>
                <w:szCs w:val="20"/>
                <w:color w:val="auto"/>
              </w:rPr>
            </w:pPr>
            <w:r>
              <w:rPr>
                <w:rFonts w:ascii="Times New Roman" w:cs="Times New Roman" w:eastAsia="Times New Roman" w:hAnsi="Times New Roman"/>
                <w:sz w:val="10"/>
                <w:szCs w:val="10"/>
                <w:color w:val="323232"/>
              </w:rPr>
              <w:t>вид объектов  вид собственности</w:t>
            </w:r>
          </w:p>
        </w:tc>
        <w:tc>
          <w:tcPr>
            <w:tcW w:w="780" w:type="dxa"/>
            <w:vAlign w:val="bottom"/>
            <w:vMerge w:val="continue"/>
          </w:tcPr>
          <w:p>
            <w:pPr>
              <w:spacing w:after="0"/>
              <w:rPr>
                <w:sz w:val="11"/>
                <w:szCs w:val="11"/>
                <w:color w:val="auto"/>
              </w:rPr>
            </w:pPr>
          </w:p>
        </w:tc>
        <w:tc>
          <w:tcPr>
            <w:tcW w:w="840" w:type="dxa"/>
            <w:vAlign w:val="bottom"/>
          </w:tcPr>
          <w:p>
            <w:pPr>
              <w:ind w:left="80"/>
              <w:spacing w:after="0"/>
              <w:rPr>
                <w:sz w:val="20"/>
                <w:szCs w:val="20"/>
                <w:color w:val="auto"/>
              </w:rPr>
            </w:pPr>
            <w:r>
              <w:rPr>
                <w:rFonts w:ascii="Times New Roman" w:cs="Times New Roman" w:eastAsia="Times New Roman" w:hAnsi="Times New Roman"/>
                <w:sz w:val="10"/>
                <w:szCs w:val="10"/>
                <w:color w:val="323232"/>
              </w:rPr>
              <w:t>расположения</w:t>
            </w:r>
          </w:p>
        </w:tc>
        <w:tc>
          <w:tcPr>
            <w:tcW w:w="780" w:type="dxa"/>
            <w:vAlign w:val="bottom"/>
            <w:vMerge w:val="continue"/>
          </w:tcPr>
          <w:p>
            <w:pPr>
              <w:spacing w:after="0"/>
              <w:rPr>
                <w:sz w:val="11"/>
                <w:szCs w:val="11"/>
                <w:color w:val="auto"/>
              </w:rPr>
            </w:pPr>
          </w:p>
        </w:tc>
        <w:tc>
          <w:tcPr>
            <w:tcW w:w="1960" w:type="dxa"/>
            <w:vAlign w:val="bottom"/>
            <w:vMerge w:val="continue"/>
          </w:tcPr>
          <w:p>
            <w:pPr>
              <w:spacing w:after="0"/>
              <w:rPr>
                <w:sz w:val="11"/>
                <w:szCs w:val="11"/>
                <w:color w:val="auto"/>
              </w:rPr>
            </w:pPr>
          </w:p>
        </w:tc>
        <w:tc>
          <w:tcPr>
            <w:tcW w:w="11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900" w:type="dxa"/>
            <w:vAlign w:val="bottom"/>
          </w:tcPr>
          <w:p>
            <w:pPr>
              <w:ind w:left="160"/>
              <w:spacing w:after="0"/>
              <w:rPr>
                <w:sz w:val="20"/>
                <w:szCs w:val="20"/>
                <w:color w:val="auto"/>
              </w:rPr>
            </w:pPr>
            <w:r>
              <w:rPr>
                <w:rFonts w:ascii="Times New Roman" w:cs="Times New Roman" w:eastAsia="Times New Roman" w:hAnsi="Times New Roman"/>
                <w:sz w:val="10"/>
                <w:szCs w:val="10"/>
                <w:color w:val="323232"/>
              </w:rPr>
              <w:t>***</w:t>
            </w:r>
          </w:p>
        </w:tc>
        <w:tc>
          <w:tcPr>
            <w:tcW w:w="0" w:type="dxa"/>
            <w:vAlign w:val="bottom"/>
          </w:tcPr>
          <w:p>
            <w:pPr>
              <w:spacing w:after="0"/>
              <w:rPr>
                <w:sz w:val="1"/>
                <w:szCs w:val="1"/>
                <w:color w:val="auto"/>
              </w:rPr>
            </w:pPr>
          </w:p>
        </w:tc>
      </w:tr>
    </w:tbl>
    <w:p>
      <w:pPr>
        <w:spacing w:after="0" w:line="64" w:lineRule="exact"/>
        <w:rPr>
          <w:sz w:val="24"/>
          <w:szCs w:val="24"/>
          <w:color w:val="auto"/>
        </w:rPr>
      </w:pPr>
    </w:p>
    <w:p>
      <w:pPr>
        <w:ind w:left="340"/>
        <w:spacing w:after="0"/>
        <w:rPr>
          <w:sz w:val="20"/>
          <w:szCs w:val="20"/>
          <w:color w:val="auto"/>
        </w:rPr>
      </w:pPr>
      <w:r>
        <w:rPr>
          <w:rFonts w:ascii="Times New Roman" w:cs="Times New Roman" w:eastAsia="Times New Roman" w:hAnsi="Times New Roman"/>
          <w:sz w:val="12"/>
          <w:szCs w:val="12"/>
          <w:color w:val="323232"/>
        </w:rPr>
        <w:t>ФИО</w:t>
      </w:r>
    </w:p>
    <w:p>
      <w:pPr>
        <w:spacing w:after="0" w:line="59" w:lineRule="exact"/>
        <w:rPr>
          <w:sz w:val="24"/>
          <w:szCs w:val="24"/>
          <w:color w:val="auto"/>
        </w:rPr>
      </w:pPr>
    </w:p>
    <w:p>
      <w:pPr>
        <w:ind w:left="340" w:right="12000" w:hanging="280"/>
        <w:spacing w:after="0" w:line="341" w:lineRule="auto"/>
        <w:tabs>
          <w:tab w:leader="none" w:pos="340" w:val="left"/>
        </w:tabs>
        <w:numPr>
          <w:ilvl w:val="0"/>
          <w:numId w:val="4"/>
        </w:numPr>
        <w:rPr>
          <w:rFonts w:ascii="Times New Roman" w:cs="Times New Roman" w:eastAsia="Times New Roman" w:hAnsi="Times New Roman"/>
          <w:sz w:val="12"/>
          <w:szCs w:val="12"/>
          <w:color w:val="323232"/>
        </w:rPr>
      </w:pPr>
      <w:r>
        <w:rPr>
          <w:rFonts w:ascii="Times New Roman" w:cs="Times New Roman" w:eastAsia="Times New Roman" w:hAnsi="Times New Roman"/>
          <w:sz w:val="12"/>
          <w:szCs w:val="12"/>
          <w:color w:val="323232"/>
        </w:rPr>
        <w:t>Супруга (супруг) Несовершеннолетний ребенок</w:t>
      </w:r>
    </w:p>
    <w:p>
      <w:pPr>
        <w:spacing w:after="0" w:line="1" w:lineRule="exact"/>
        <w:rPr>
          <w:rFonts w:ascii="Times New Roman" w:cs="Times New Roman" w:eastAsia="Times New Roman" w:hAnsi="Times New Roman"/>
          <w:sz w:val="12"/>
          <w:szCs w:val="12"/>
          <w:color w:val="323232"/>
        </w:rPr>
      </w:pPr>
    </w:p>
    <w:p>
      <w:pPr>
        <w:jc w:val="both"/>
        <w:ind w:left="340"/>
        <w:spacing w:after="0"/>
        <w:rPr>
          <w:rFonts w:ascii="Times New Roman" w:cs="Times New Roman" w:eastAsia="Times New Roman" w:hAnsi="Times New Roman"/>
          <w:sz w:val="12"/>
          <w:szCs w:val="12"/>
          <w:color w:val="323232"/>
        </w:rPr>
      </w:pPr>
      <w:r>
        <w:rPr>
          <w:rFonts w:ascii="Times New Roman" w:cs="Times New Roman" w:eastAsia="Times New Roman" w:hAnsi="Times New Roman"/>
          <w:sz w:val="12"/>
          <w:szCs w:val="12"/>
          <w:color w:val="323232"/>
        </w:rPr>
        <w:t>ФИО</w:t>
      </w:r>
    </w:p>
    <w:p>
      <w:pPr>
        <w:spacing w:after="0" w:line="58" w:lineRule="exact"/>
        <w:rPr>
          <w:rFonts w:ascii="Times New Roman" w:cs="Times New Roman" w:eastAsia="Times New Roman" w:hAnsi="Times New Roman"/>
          <w:sz w:val="12"/>
          <w:szCs w:val="12"/>
          <w:color w:val="323232"/>
        </w:rPr>
      </w:pPr>
    </w:p>
    <w:p>
      <w:pPr>
        <w:ind w:left="340" w:right="12000" w:hanging="280"/>
        <w:spacing w:after="0" w:line="371" w:lineRule="auto"/>
        <w:tabs>
          <w:tab w:leader="none" w:pos="340" w:val="left"/>
        </w:tabs>
        <w:numPr>
          <w:ilvl w:val="0"/>
          <w:numId w:val="4"/>
        </w:numPr>
        <w:rPr>
          <w:rFonts w:ascii="Times New Roman" w:cs="Times New Roman" w:eastAsia="Times New Roman" w:hAnsi="Times New Roman"/>
          <w:sz w:val="12"/>
          <w:szCs w:val="12"/>
          <w:color w:val="323232"/>
        </w:rPr>
      </w:pPr>
      <w:r>
        <w:rPr>
          <w:rFonts w:ascii="Times New Roman" w:cs="Times New Roman" w:eastAsia="Times New Roman" w:hAnsi="Times New Roman"/>
          <w:sz w:val="12"/>
          <w:szCs w:val="12"/>
          <w:color w:val="323232"/>
        </w:rPr>
        <w:t>Супруга (супруг) Несовершеннолетний ребенок</w:t>
      </w:r>
    </w:p>
    <w:p>
      <w:pPr>
        <w:spacing w:after="0" w:line="29" w:lineRule="exact"/>
        <w:rPr>
          <w:sz w:val="24"/>
          <w:szCs w:val="24"/>
          <w:color w:val="auto"/>
        </w:rPr>
      </w:pPr>
    </w:p>
    <w:p>
      <w:pPr>
        <w:ind w:left="20"/>
        <w:spacing w:after="0"/>
        <w:rPr>
          <w:sz w:val="20"/>
          <w:szCs w:val="20"/>
          <w:color w:val="auto"/>
        </w:rPr>
      </w:pPr>
      <w:r>
        <w:rPr>
          <w:rFonts w:ascii="Times New Roman" w:cs="Times New Roman" w:eastAsia="Times New Roman" w:hAnsi="Times New Roman"/>
          <w:sz w:val="40"/>
          <w:szCs w:val="40"/>
          <w:b w:val="1"/>
          <w:bCs w:val="1"/>
          <w:color w:val="auto"/>
        </w:rPr>
        <w:t>РОССИЙСКОЕ ДВИЖЕНИЕ ШКОЛЬНИКОВ</w:t>
      </w:r>
    </w:p>
    <w:p>
      <w:pPr>
        <w:spacing w:after="0" w:line="35"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-227965</wp:posOffset>
                </wp:positionV>
                <wp:extent cx="8809355" cy="37655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09355" cy="376555"/>
                        </a:xfrm>
                        <a:prstGeom prst="rect">
                          <a:avLst/>
                        </a:prstGeom>
                        <a:solidFill>
                          <a:srgbClr val="C9C9C9"/>
                        </a:solidFill>
                      </wps:spPr>
                      <wps:bodyPr/>
                    </wps:wsp>
                  </a:graphicData>
                </a:graphic>
              </wp:anchor>
            </w:drawing>
          </mc:Choice>
          <mc:Fallback>
            <w:pict>
              <v:rect id="Shape 4" o:spid="_x0000_s1029" style="position:absolute;margin-left:0.25pt;margin-top:-17.9499pt;width:693.65pt;height:29.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9C9C9" stroked="f"/>
            </w:pict>
          </mc:Fallback>
        </mc:AlternateContent>
      </w:r>
    </w:p>
    <w:p>
      <w:pPr>
        <w:spacing w:after="0"/>
        <w:rPr>
          <w:sz w:val="20"/>
          <w:szCs w:val="20"/>
          <w:color w:val="auto"/>
        </w:rPr>
      </w:pPr>
      <w:r>
        <w:rPr>
          <w:rFonts w:ascii="Times New Roman" w:cs="Times New Roman" w:eastAsia="Times New Roman" w:hAnsi="Times New Roman"/>
          <w:sz w:val="16"/>
          <w:szCs w:val="16"/>
          <w:i w:val="1"/>
          <w:iCs w:val="1"/>
          <w:color w:val="3B3B3B"/>
        </w:rPr>
        <w:t>Материалы предоставленны пресс-центром РДШ СПб, руководитель Рыженкова Мариэль Владимировна</w:t>
      </w:r>
    </w:p>
    <w:p>
      <w:pPr>
        <w:spacing w:after="0" w:line="43" w:lineRule="exact"/>
        <w:rPr>
          <w:sz w:val="24"/>
          <w:szCs w:val="24"/>
          <w:color w:val="auto"/>
        </w:rPr>
      </w:pPr>
    </w:p>
    <w:p>
      <w:pPr>
        <w:jc w:val="both"/>
        <w:ind w:left="20" w:right="60"/>
        <w:spacing w:after="0" w:line="254" w:lineRule="auto"/>
        <w:rPr>
          <w:sz w:val="20"/>
          <w:szCs w:val="20"/>
          <w:color w:val="auto"/>
        </w:rPr>
      </w:pPr>
      <w:r>
        <w:rPr>
          <w:rFonts w:ascii="Times New Roman" w:cs="Times New Roman" w:eastAsia="Times New Roman" w:hAnsi="Times New Roman"/>
          <w:sz w:val="14"/>
          <w:szCs w:val="14"/>
          <w:b w:val="1"/>
          <w:bCs w:val="1"/>
          <w:i w:val="1"/>
          <w:iCs w:val="1"/>
          <w:color w:val="auto"/>
        </w:rPr>
        <w:t>15 октября 2015 года президент Российской Федерации Владимир Владимирович Путин подписал указ о создании Общественно-государственной детско-юношеской организации «Российское движение школьников». РДШ ведёт свою работу по 4 направлениям: личностное развитие (творчество, профориентация, здоровый образ жизни), гражданская активность, военно-патриотическое и информационно-медийное направления. Сейчас каждый регион нашей страны включился в работу движения, в нашем Фрунзенском районе расположилась одна федеральная пилотная площадка РДШ (ГБОУ школа 8 "Музыка"), а также несколько региональных пилотных площадок. Но вступить в Российское движение школьников могут не только ученики этих школ, а любой школьник с 8 лет, который хочет получить новый уникальный опыт и внести свой вклад в развитие страны. Необходимо зайти на сайт рдш.рф и зарегистрироваться, после выбрать мероприятия, в которых интересно принимать участие, и вперёд! Если интересно более подробно узнать о Российском движении школьников и не пропускать самое интересно, необходимо обратиться в районный дворец детско-юношеского творчества.</w:t>
      </w:r>
    </w:p>
    <w:p>
      <w:pPr>
        <w:sectPr>
          <w:pgSz w:w="15880" w:h="23820" w:orient="portrait"/>
          <w:cols w:equalWidth="0" w:num="1">
            <w:col w:w="13900"/>
          </w:cols>
          <w:pgMar w:left="1020" w:top="1440" w:right="960" w:bottom="913" w:gutter="0" w:footer="0" w:header="0"/>
        </w:sectPr>
      </w:pPr>
    </w:p>
    <w:p>
      <w:pPr>
        <w:spacing w:after="0" w:line="1" w:lineRule="exact"/>
        <w:rPr>
          <w:sz w:val="24"/>
          <w:szCs w:val="24"/>
          <w:color w:val="auto"/>
        </w:rPr>
      </w:pPr>
    </w:p>
    <w:p>
      <w:pPr>
        <w:spacing w:after="0" w:line="239" w:lineRule="auto"/>
        <w:rPr>
          <w:sz w:val="20"/>
          <w:szCs w:val="20"/>
          <w:color w:val="auto"/>
        </w:rPr>
      </w:pPr>
      <w:r>
        <w:rPr>
          <w:rFonts w:ascii="Times New Roman" w:cs="Times New Roman" w:eastAsia="Times New Roman" w:hAnsi="Times New Roman"/>
          <w:sz w:val="30"/>
          <w:szCs w:val="30"/>
          <w:b w:val="1"/>
          <w:bCs w:val="1"/>
          <w:color w:val="auto"/>
        </w:rPr>
        <w:t>ВЗГЛЯНУЛИ НА ПЕРВОЗДАННУЮ РОССИЮ</w:t>
      </w:r>
    </w:p>
    <w:p>
      <w:pPr>
        <w:spacing w:after="0" w:line="1" w:lineRule="exact"/>
        <w:rPr>
          <w:sz w:val="24"/>
          <w:szCs w:val="24"/>
          <w:color w:val="auto"/>
        </w:rPr>
      </w:pPr>
    </w:p>
    <w:p>
      <w:pPr>
        <w:jc w:val="both"/>
        <w:spacing w:after="0" w:line="251" w:lineRule="auto"/>
        <w:rPr>
          <w:sz w:val="20"/>
          <w:szCs w:val="20"/>
          <w:color w:val="auto"/>
        </w:rPr>
      </w:pPr>
      <w:r>
        <w:rPr>
          <w:rFonts w:ascii="Times New Roman" w:cs="Times New Roman" w:eastAsia="Times New Roman" w:hAnsi="Times New Roman"/>
          <w:sz w:val="16"/>
          <w:szCs w:val="16"/>
          <w:color w:val="auto"/>
        </w:rPr>
        <w:t>16 марта Пресс-центр Российского Движения Школьников Санкт-Петербурга посетил Всероссийскую выставку фотографий "Первозданная Россия", на которой было представлено около 40 работ. Все фотографии можно было разделять на 4 направления: подводный мир, животный мир Карелии, извержения вулканов, древние ископаемые. Также там были представлены работы членов Санкт-Петербургского клуба фотоохотников, который вот уже более 50 лет посредством фотографии ведет просветительскую деятельность по охране природы и бережного к ней отношения, а также пропагандирует знания о живой природе.</w:t>
      </w:r>
    </w:p>
    <w:p>
      <w:pPr>
        <w:spacing w:after="0" w:line="5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1905</wp:posOffset>
            </wp:positionV>
            <wp:extent cx="4324985" cy="1812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4324985" cy="1812290"/>
                    </a:xfrm>
                    <a:prstGeom prst="rect">
                      <a:avLst/>
                    </a:prstGeom>
                    <a:noFill/>
                  </pic:spPr>
                </pic:pic>
              </a:graphicData>
            </a:graphic>
          </wp:anchor>
        </w:drawing>
        <w:br w:type="column"/>
      </w:r>
    </w:p>
    <w:p>
      <w:pPr>
        <w:ind w:right="20"/>
        <w:spacing w:after="0" w:line="255" w:lineRule="auto"/>
        <w:rPr>
          <w:sz w:val="20"/>
          <w:szCs w:val="20"/>
          <w:color w:val="auto"/>
        </w:rPr>
      </w:pPr>
      <w:r>
        <w:rPr>
          <w:rFonts w:ascii="Times New Roman" w:cs="Times New Roman" w:eastAsia="Times New Roman" w:hAnsi="Times New Roman"/>
          <w:sz w:val="16"/>
          <w:szCs w:val="16"/>
          <w:color w:val="auto"/>
        </w:rPr>
        <w:t>как много времени проводят в поездках? на какую оптику снимают? в чем секрет фотоохоты? Каждому необходимо посетить данную выставку хотя бы раз в жизни, ведь это не только возможность познакомиться с работами профессионалов своего дела, но и увидеть нашу первозданную красоту нашей родины.</w:t>
      </w:r>
    </w:p>
    <w:p>
      <w:pPr>
        <w:spacing w:after="0" w:line="3" w:lineRule="exact"/>
        <w:rPr>
          <w:sz w:val="24"/>
          <w:szCs w:val="24"/>
          <w:color w:val="auto"/>
        </w:rPr>
      </w:pPr>
    </w:p>
    <w:p>
      <w:pPr>
        <w:ind w:left="5460" w:firstLine="314"/>
        <w:spacing w:after="0" w:line="248" w:lineRule="auto"/>
        <w:rPr>
          <w:sz w:val="20"/>
          <w:szCs w:val="20"/>
          <w:color w:val="auto"/>
        </w:rPr>
      </w:pPr>
      <w:r>
        <w:rPr>
          <w:rFonts w:ascii="Times New Roman" w:cs="Times New Roman" w:eastAsia="Times New Roman" w:hAnsi="Times New Roman"/>
          <w:sz w:val="15"/>
          <w:szCs w:val="15"/>
          <w:i w:val="1"/>
          <w:iCs w:val="1"/>
          <w:color w:val="auto"/>
        </w:rPr>
        <w:t>Мозолев Артём 463 школа,11а класс</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ДЕТСКАЯ ПРЕСС-КОНФЕРЕНЦИЯ С СЕМЕНОМ СЫТНИКОМ</w:t>
      </w:r>
    </w:p>
    <w:p>
      <w:pPr>
        <w:spacing w:after="0"/>
        <w:rPr>
          <w:sz w:val="24"/>
          <w:szCs w:val="24"/>
          <w:color w:val="auto"/>
        </w:rPr>
        <w:sectPr>
          <w:pgSz w:w="15880" w:h="23820" w:orient="portrait"/>
          <w:cols w:equalWidth="0" w:num="2">
            <w:col w:w="6800" w:space="240"/>
            <w:col w:w="6840"/>
          </w:cols>
          <w:pgMar w:left="1040" w:top="1440" w:right="960" w:bottom="913" w:gutter="0" w:footer="0" w:header="0"/>
          <w:type w:val="continuous"/>
        </w:sect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45720</wp:posOffset>
            </wp:positionV>
            <wp:extent cx="4334510" cy="19259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4334510" cy="19259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4" w:lineRule="exact"/>
        <w:rPr>
          <w:sz w:val="24"/>
          <w:szCs w:val="24"/>
          <w:color w:val="auto"/>
        </w:rPr>
      </w:pPr>
    </w:p>
    <w:tbl>
      <w:tblPr>
        <w:tblLayout w:type="fixed"/>
        <w:tblInd w:w="0" w:type="dxa"/>
        <w:tblCellMar>
          <w:top w:w="0" w:type="dxa"/>
          <w:left w:w="0" w:type="dxa"/>
          <w:bottom w:w="0" w:type="dxa"/>
          <w:right w:w="0" w:type="dxa"/>
        </w:tblCellMar>
      </w:tblPr>
      <w:tr>
        <w:trPr>
          <w:trHeight w:val="192"/>
        </w:trPr>
        <w:tc>
          <w:tcPr>
            <w:tcW w:w="6920" w:type="dxa"/>
            <w:vAlign w:val="bottom"/>
            <w:vMerge w:val="restart"/>
          </w:tcPr>
          <w:p>
            <w:pPr>
              <w:spacing w:after="0"/>
              <w:rPr>
                <w:sz w:val="20"/>
                <w:szCs w:val="20"/>
                <w:color w:val="auto"/>
              </w:rPr>
            </w:pPr>
            <w:r>
              <w:rPr>
                <w:rFonts w:ascii="Times New Roman" w:cs="Times New Roman" w:eastAsia="Times New Roman" w:hAnsi="Times New Roman"/>
                <w:sz w:val="16"/>
                <w:szCs w:val="16"/>
                <w:color w:val="auto"/>
              </w:rPr>
              <w:t>После экскурсии по выставке состоялась встреча с настоящими фотоохотниками Константином</w:t>
            </w:r>
          </w:p>
        </w:tc>
        <w:tc>
          <w:tcPr>
            <w:tcW w:w="6960" w:type="dxa"/>
            <w:vAlign w:val="bottom"/>
          </w:tcPr>
          <w:p>
            <w:pPr>
              <w:ind w:left="120"/>
              <w:spacing w:after="0"/>
              <w:rPr>
                <w:sz w:val="20"/>
                <w:szCs w:val="20"/>
                <w:color w:val="auto"/>
              </w:rPr>
            </w:pPr>
            <w:r>
              <w:rPr>
                <w:rFonts w:ascii="Times New Roman" w:cs="Times New Roman" w:eastAsia="Times New Roman" w:hAnsi="Times New Roman"/>
                <w:sz w:val="16"/>
                <w:szCs w:val="16"/>
                <w:color w:val="auto"/>
              </w:rPr>
              <w:t>17 марта в Центре детского (юношеского) технического творчества Кировского района прошла</w:t>
            </w:r>
          </w:p>
        </w:tc>
        <w:tc>
          <w:tcPr>
            <w:tcW w:w="0" w:type="dxa"/>
            <w:vAlign w:val="bottom"/>
          </w:tcPr>
          <w:p>
            <w:pPr>
              <w:spacing w:after="0"/>
              <w:rPr>
                <w:sz w:val="1"/>
                <w:szCs w:val="1"/>
                <w:color w:val="auto"/>
              </w:rPr>
            </w:pPr>
          </w:p>
        </w:tc>
      </w:tr>
      <w:tr>
        <w:trPr>
          <w:trHeight w:val="187"/>
        </w:trPr>
        <w:tc>
          <w:tcPr>
            <w:tcW w:w="6920" w:type="dxa"/>
            <w:vAlign w:val="bottom"/>
            <w:vMerge w:val="continue"/>
          </w:tcPr>
          <w:p>
            <w:pPr>
              <w:spacing w:after="0"/>
              <w:rPr>
                <w:sz w:val="16"/>
                <w:szCs w:val="16"/>
                <w:color w:val="auto"/>
              </w:rPr>
            </w:pPr>
          </w:p>
        </w:tc>
        <w:tc>
          <w:tcPr>
            <w:tcW w:w="6960" w:type="dxa"/>
            <w:vAlign w:val="bottom"/>
          </w:tcPr>
          <w:p>
            <w:pPr>
              <w:ind w:left="120"/>
              <w:spacing w:after="0"/>
              <w:rPr>
                <w:sz w:val="20"/>
                <w:szCs w:val="20"/>
                <w:color w:val="auto"/>
              </w:rPr>
            </w:pPr>
            <w:r>
              <w:rPr>
                <w:rFonts w:ascii="Times New Roman" w:cs="Times New Roman" w:eastAsia="Times New Roman" w:hAnsi="Times New Roman"/>
                <w:sz w:val="16"/>
                <w:szCs w:val="16"/>
                <w:color w:val="auto"/>
              </w:rPr>
              <w:t>пресс-конференция с заслуженным артистом России Семёном Семёновичем Сытником, который</w:t>
            </w:r>
          </w:p>
        </w:tc>
        <w:tc>
          <w:tcPr>
            <w:tcW w:w="0" w:type="dxa"/>
            <w:vAlign w:val="bottom"/>
          </w:tcPr>
          <w:p>
            <w:pPr>
              <w:spacing w:after="0"/>
              <w:rPr>
                <w:sz w:val="1"/>
                <w:szCs w:val="1"/>
                <w:color w:val="auto"/>
              </w:rPr>
            </w:pPr>
          </w:p>
        </w:tc>
      </w:tr>
      <w:tr>
        <w:trPr>
          <w:trHeight w:val="192"/>
        </w:trPr>
        <w:tc>
          <w:tcPr>
            <w:tcW w:w="6920" w:type="dxa"/>
            <w:vAlign w:val="bottom"/>
          </w:tcPr>
          <w:p>
            <w:pPr>
              <w:spacing w:after="0"/>
              <w:rPr>
                <w:sz w:val="20"/>
                <w:szCs w:val="20"/>
                <w:color w:val="auto"/>
              </w:rPr>
            </w:pPr>
            <w:r>
              <w:rPr>
                <w:rFonts w:ascii="Times New Roman" w:cs="Times New Roman" w:eastAsia="Times New Roman" w:hAnsi="Times New Roman"/>
                <w:sz w:val="16"/>
                <w:szCs w:val="16"/>
                <w:color w:val="auto"/>
              </w:rPr>
              <w:t>Шатеневым  и Сергеем Кузнецовым. Они продемонстрировали два видео с фотографиями, на</w:t>
            </w:r>
          </w:p>
        </w:tc>
        <w:tc>
          <w:tcPr>
            <w:tcW w:w="6960" w:type="dxa"/>
            <w:vAlign w:val="bottom"/>
          </w:tcPr>
          <w:p>
            <w:pPr>
              <w:ind w:left="120"/>
              <w:spacing w:after="0"/>
              <w:rPr>
                <w:sz w:val="20"/>
                <w:szCs w:val="20"/>
                <w:color w:val="auto"/>
              </w:rPr>
            </w:pPr>
            <w:r>
              <w:rPr>
                <w:rFonts w:ascii="Times New Roman" w:cs="Times New Roman" w:eastAsia="Times New Roman" w:hAnsi="Times New Roman"/>
                <w:sz w:val="16"/>
                <w:szCs w:val="16"/>
                <w:color w:val="auto"/>
              </w:rPr>
              <w:t>был очень рад ответить на вопросы юных журналистов.</w:t>
            </w:r>
          </w:p>
        </w:tc>
        <w:tc>
          <w:tcPr>
            <w:tcW w:w="0" w:type="dxa"/>
            <w:vAlign w:val="bottom"/>
          </w:tcPr>
          <w:p>
            <w:pPr>
              <w:spacing w:after="0"/>
              <w:rPr>
                <w:sz w:val="1"/>
                <w:szCs w:val="1"/>
                <w:color w:val="auto"/>
              </w:rPr>
            </w:pPr>
          </w:p>
        </w:tc>
      </w:tr>
      <w:tr>
        <w:trPr>
          <w:trHeight w:val="192"/>
        </w:trPr>
        <w:tc>
          <w:tcPr>
            <w:tcW w:w="6920" w:type="dxa"/>
            <w:vAlign w:val="bottom"/>
          </w:tcPr>
          <w:p>
            <w:pPr>
              <w:spacing w:after="0"/>
              <w:rPr>
                <w:sz w:val="20"/>
                <w:szCs w:val="20"/>
                <w:color w:val="auto"/>
              </w:rPr>
            </w:pPr>
            <w:r>
              <w:rPr>
                <w:rFonts w:ascii="Times New Roman" w:cs="Times New Roman" w:eastAsia="Times New Roman" w:hAnsi="Times New Roman"/>
                <w:sz w:val="16"/>
                <w:szCs w:val="16"/>
                <w:color w:val="auto"/>
                <w:w w:val="99"/>
              </w:rPr>
              <w:t>которых были изображены представители животного мира Ленинградской области и Карелии. После</w:t>
            </w:r>
          </w:p>
        </w:tc>
        <w:tc>
          <w:tcPr>
            <w:tcW w:w="6960" w:type="dxa"/>
            <w:vAlign w:val="bottom"/>
          </w:tcPr>
          <w:p>
            <w:pPr>
              <w:ind w:left="120"/>
              <w:spacing w:after="0"/>
              <w:rPr>
                <w:sz w:val="20"/>
                <w:szCs w:val="20"/>
                <w:color w:val="auto"/>
              </w:rPr>
            </w:pPr>
            <w:r>
              <w:rPr>
                <w:rFonts w:ascii="Times New Roman" w:cs="Times New Roman" w:eastAsia="Times New Roman" w:hAnsi="Times New Roman"/>
                <w:sz w:val="16"/>
                <w:szCs w:val="16"/>
                <w:color w:val="auto"/>
              </w:rPr>
              <w:t>"Театр - это то, что делает человека лучше" — именно так считает Семён Семёнович. Всю свою</w:t>
            </w:r>
          </w:p>
        </w:tc>
        <w:tc>
          <w:tcPr>
            <w:tcW w:w="0" w:type="dxa"/>
            <w:vAlign w:val="bottom"/>
          </w:tcPr>
          <w:p>
            <w:pPr>
              <w:spacing w:after="0"/>
              <w:rPr>
                <w:sz w:val="1"/>
                <w:szCs w:val="1"/>
                <w:color w:val="auto"/>
              </w:rPr>
            </w:pPr>
          </w:p>
        </w:tc>
      </w:tr>
      <w:tr>
        <w:trPr>
          <w:trHeight w:val="213"/>
        </w:trPr>
        <w:tc>
          <w:tcPr>
            <w:tcW w:w="6920" w:type="dxa"/>
            <w:vAlign w:val="bottom"/>
          </w:tcPr>
          <w:p>
            <w:pPr>
              <w:spacing w:after="0"/>
              <w:rPr>
                <w:sz w:val="20"/>
                <w:szCs w:val="20"/>
                <w:color w:val="auto"/>
              </w:rPr>
            </w:pPr>
            <w:r>
              <w:rPr>
                <w:rFonts w:ascii="Times New Roman" w:cs="Times New Roman" w:eastAsia="Times New Roman" w:hAnsi="Times New Roman"/>
                <w:sz w:val="16"/>
                <w:szCs w:val="16"/>
                <w:color w:val="auto"/>
                <w:w w:val="99"/>
              </w:rPr>
              <w:t>чего ответили на вопросы юных журналистов: как вступить в клуб? как долго они этим занимаются?</w:t>
            </w:r>
          </w:p>
        </w:tc>
        <w:tc>
          <w:tcPr>
            <w:tcW w:w="6960" w:type="dxa"/>
            <w:vAlign w:val="bottom"/>
          </w:tcPr>
          <w:p>
            <w:pPr>
              <w:ind w:left="120"/>
              <w:spacing w:after="0"/>
              <w:rPr>
                <w:sz w:val="20"/>
                <w:szCs w:val="20"/>
                <w:color w:val="auto"/>
              </w:rPr>
            </w:pPr>
            <w:r>
              <w:rPr>
                <w:rFonts w:ascii="Times New Roman" w:cs="Times New Roman" w:eastAsia="Times New Roman" w:hAnsi="Times New Roman"/>
                <w:sz w:val="16"/>
                <w:szCs w:val="16"/>
                <w:color w:val="auto"/>
              </w:rPr>
              <w:t>жизнь он посвятил актерской игре, и что удивительно проработал в Александрийском театре 48</w:t>
            </w:r>
          </w:p>
        </w:tc>
        <w:tc>
          <w:tcPr>
            <w:tcW w:w="0" w:type="dxa"/>
            <w:vAlign w:val="bottom"/>
          </w:tcPr>
          <w:p>
            <w:pPr>
              <w:spacing w:after="0"/>
              <w:rPr>
                <w:sz w:val="1"/>
                <w:szCs w:val="1"/>
                <w:color w:val="auto"/>
              </w:rPr>
            </w:pPr>
          </w:p>
        </w:tc>
      </w:tr>
      <w:p>
        <w:pPr>
          <w:sectPr>
            <w:pgSz w:w="15880" w:h="23820" w:orient="portrait"/>
            <w:cols w:equalWidth="0" w:num="1">
              <w:col w:w="13880"/>
            </w:cols>
            <w:pgMar w:left="1040" w:top="1440" w:right="960" w:bottom="913" w:gutter="0" w:footer="0" w:header="0"/>
            <w:type w:val="continuous"/>
          </w:sectPr>
        </w:pPr>
      </w:p>
    </w:tbl>
    <w:p>
      <w:pPr>
        <w:spacing w:after="0"/>
        <w:rPr>
          <w:sz w:val="20"/>
          <w:szCs w:val="20"/>
          <w:color w:val="auto"/>
        </w:rPr>
      </w:pPr>
      <w:r>
        <w:rPr>
          <w:rFonts w:ascii="Times New Roman" w:cs="Times New Roman" w:eastAsia="Times New Roman" w:hAnsi="Times New Roman"/>
          <w:sz w:val="12"/>
          <w:szCs w:val="12"/>
          <w:i w:val="1"/>
          <w:iCs w:val="1"/>
          <w:color w:val="auto"/>
        </w:rPr>
        <w:t>(продолжение на странице 2)</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-7813040</wp:posOffset>
                </wp:positionH>
                <wp:positionV relativeFrom="paragraph">
                  <wp:posOffset>37465</wp:posOffset>
                </wp:positionV>
                <wp:extent cx="881062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10625" cy="0"/>
                        </a:xfrm>
                        <a:prstGeom prst="line">
                          <a:avLst/>
                        </a:prstGeom>
                        <a:solidFill>
                          <a:srgbClr val="FFFFFF"/>
                        </a:solidFill>
                        <a:ln w="4241">
                          <a:solidFill>
                            <a:srgbClr val="424242"/>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5.1999pt,2.95pt" to="78.55pt,2.95pt" o:allowincell="f" strokecolor="#424242" strokeweight="0.3339pt"/>
            </w:pict>
          </mc:Fallback>
        </mc:AlternateContent>
        <mc:AlternateContent>
          <mc:Choice Requires="wps">
            <w:drawing>
              <wp:anchor simplePos="0" relativeHeight="251657728" behindDoc="1" locked="0" layoutInCell="0" allowOverlap="1">
                <wp:simplePos x="0" y="0"/>
                <wp:positionH relativeFrom="column">
                  <wp:posOffset>-7813040</wp:posOffset>
                </wp:positionH>
                <wp:positionV relativeFrom="paragraph">
                  <wp:posOffset>53975</wp:posOffset>
                </wp:positionV>
                <wp:extent cx="881062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10625" cy="0"/>
                        </a:xfrm>
                        <a:prstGeom prst="line">
                          <a:avLst/>
                        </a:prstGeom>
                        <a:solidFill>
                          <a:srgbClr val="FFFFFF"/>
                        </a:solidFill>
                        <a:ln w="12700">
                          <a:solidFill>
                            <a:srgbClr val="424242"/>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5.1999pt,4.25pt" to="78.55pt,4.25pt" o:allowincell="f" strokecolor="#424242" strokeweight="1pt"/>
            </w:pict>
          </mc:Fallback>
        </mc:AlternateContent>
      </w:r>
    </w:p>
    <w:p>
      <w:pPr>
        <w:sectPr>
          <w:pgSz w:w="15880" w:h="23820" w:orient="portrait"/>
          <w:cols w:equalWidth="0" w:num="1">
            <w:col w:w="1540"/>
          </w:cols>
          <w:pgMar w:left="13340" w:top="1440" w:right="1000" w:bottom="913" w:gutter="0" w:footer="0" w:header="0"/>
          <w:type w:val="continuous"/>
        </w:sectPr>
      </w:pPr>
    </w:p>
    <w:bookmarkStart w:id="1" w:name="page2"/>
    <w:bookmarkEnd w:id="1"/>
    <w:p>
      <w:pPr>
        <w:jc w:val="both"/>
        <w:spacing w:after="0" w:line="254" w:lineRule="auto"/>
        <w:rPr>
          <w:sz w:val="20"/>
          <w:szCs w:val="20"/>
          <w:color w:val="auto"/>
        </w:rPr>
      </w:pPr>
      <w:r>
        <w:rPr>
          <w:rFonts w:ascii="Times New Roman" w:cs="Times New Roman" w:eastAsia="Times New Roman" w:hAnsi="Times New Roman"/>
          <w:sz w:val="16"/>
          <w:szCs w:val="16"/>
          <w:color w:val="auto"/>
        </w:rPr>
        <w:t>лет. На его счету около 200 театральных ролей и более 30 ролей в кино, сериалах и телеспектаклях. Прямо на пресс-конференции мы посмотрели отрывок из спектакля "Сказки старого Арбата", где Семен Семенович сыграл свою первую главную роль, и он поделился с нами, как ему она досталась. Также Семён Семёнович рассказал о своем отношении к американскому кино: американские актеры играют более открыто, и нашим стоит у них поучиться.</w:t>
      </w:r>
    </w:p>
    <w:p>
      <w:pPr>
        <w:spacing w:after="0" w:line="3"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5"/>
          <w:szCs w:val="15"/>
          <w:color w:val="auto"/>
        </w:rPr>
        <w:t>Было интересно узнать и о том, что заслуженный артист России любит передвигаться по Петербургу на общественном транспорте, чтобы узнать как живут люди, которых он будет играть на сцене.</w:t>
      </w:r>
    </w:p>
    <w:p>
      <w:pPr>
        <w:jc w:val="both"/>
        <w:spacing w:after="0" w:line="250" w:lineRule="auto"/>
        <w:rPr>
          <w:sz w:val="20"/>
          <w:szCs w:val="20"/>
          <w:color w:val="auto"/>
        </w:rPr>
      </w:pPr>
      <w:r>
        <w:rPr>
          <w:rFonts w:ascii="Times New Roman" w:cs="Times New Roman" w:eastAsia="Times New Roman" w:hAnsi="Times New Roman"/>
          <w:sz w:val="16"/>
          <w:szCs w:val="16"/>
          <w:color w:val="auto"/>
        </w:rPr>
        <w:t>По окончанию пресс-конференции Семён Семёнович прочитал свои любимые строки стихотворе-ний А.С. Пушкина, которые были награждены аплодисментами. После каждый желающий смог взять автограф, а нашему корреспонденту Виолетте Юшкиной удалось взять интервью у героя пресс-конференции.</w:t>
      </w:r>
    </w:p>
    <w:p>
      <w:pPr>
        <w:spacing w:after="0" w:line="1" w:lineRule="exact"/>
        <w:rPr>
          <w:sz w:val="20"/>
          <w:szCs w:val="20"/>
          <w:color w:val="auto"/>
        </w:rPr>
      </w:pPr>
    </w:p>
    <w:p>
      <w:pPr>
        <w:ind w:left="4700" w:firstLine="36"/>
        <w:spacing w:after="0" w:line="250" w:lineRule="auto"/>
        <w:rPr>
          <w:sz w:val="20"/>
          <w:szCs w:val="20"/>
          <w:color w:val="auto"/>
        </w:rPr>
      </w:pPr>
      <w:r>
        <w:rPr>
          <w:rFonts w:ascii="Times New Roman" w:cs="Times New Roman" w:eastAsia="Times New Roman" w:hAnsi="Times New Roman"/>
          <w:sz w:val="16"/>
          <w:szCs w:val="16"/>
          <w:i w:val="1"/>
          <w:iCs w:val="1"/>
          <w:color w:val="auto"/>
        </w:rPr>
        <w:t>Автор статьи: Дубина Ирина Фотографии: Смирнова Алина</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42"/>
          <w:szCs w:val="42"/>
          <w:b w:val="1"/>
          <w:bCs w:val="1"/>
          <w:color w:val="auto"/>
        </w:rPr>
        <w:t>ЕДИНСТВО НАС ОБЪЕДИНЯЕТ!</w:t>
      </w:r>
    </w:p>
    <w:p>
      <w:pPr>
        <w:spacing w:after="0" w:line="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5"/>
          <w:szCs w:val="15"/>
          <w:color w:val="auto"/>
        </w:rPr>
        <w:t>25 и 26 марта прошёл Открытый городской слет Детских общественных объединений, активов школ и советов соуправления на площадках ГБОУ школы 529 под девизом "В единстве наша сила!" и в ДЮЦ "Красногвардеец" под названием "Содружество объединяет!". Организаторами являются Дет-ское общественное объединение "АЛиЭН" Петродворцового района, Санкт-Петербургское детско-молодёжное общественное движение поддержки и развития гражданских инициатив "Содружество" Красногвардейского района, а также "Российское движение школьников".</w:t>
      </w:r>
    </w:p>
    <w:p>
      <w:pPr>
        <w:spacing w:after="0" w:line="3" w:lineRule="exact"/>
        <w:rPr>
          <w:sz w:val="20"/>
          <w:szCs w:val="20"/>
          <w:color w:val="auto"/>
        </w:rPr>
      </w:pPr>
    </w:p>
    <w:p>
      <w:pPr>
        <w:jc w:val="both"/>
        <w:spacing w:after="0" w:line="270" w:lineRule="auto"/>
        <w:rPr>
          <w:sz w:val="20"/>
          <w:szCs w:val="20"/>
          <w:color w:val="auto"/>
        </w:rPr>
      </w:pPr>
      <w:r>
        <w:rPr>
          <w:rFonts w:ascii="Times New Roman" w:cs="Times New Roman" w:eastAsia="Times New Roman" w:hAnsi="Times New Roman"/>
          <w:sz w:val="15"/>
          <w:szCs w:val="15"/>
          <w:color w:val="auto"/>
        </w:rPr>
        <w:t>Первый день слёта был посвящён военно-патриотическому направлению и гражданской активности, а второй - информационно-медийному направлению и личностному развитию. На Слёте прошли различные мастер-классы: "Новостная статья", "Дебаты", "Азбука Морзе", "Мы команда", "Курс молодого игротехника" и многие другие, помогающие развитию личности, обретению уверенно-сти и поднятию командного духа. Это был настоящий мозговой штурм! В гости к ребятам на Слет приехали руководитель СПб РО ВОД "Волонтеры победы" Юлия Рудык и заведующий отделом патриотического воспитания в туризме, ГБУ ДО "Молодежный творческий Форум Китеж плюс" Александр Николаевич Ананьев. Они познакомили педагогов и ребят с деятельностью своих ор-ганизаций, пригласили вступить в свои движения и рассказали о совместных путях эффективного</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both"/>
        <w:spacing w:after="0" w:line="270" w:lineRule="auto"/>
        <w:rPr>
          <w:sz w:val="20"/>
          <w:szCs w:val="20"/>
          <w:color w:val="auto"/>
        </w:rPr>
      </w:pPr>
      <w:r>
        <w:rPr>
          <w:rFonts w:ascii="Times New Roman" w:cs="Times New Roman" w:eastAsia="Times New Roman" w:hAnsi="Times New Roman"/>
          <w:sz w:val="15"/>
          <w:szCs w:val="15"/>
          <w:color w:val="auto"/>
        </w:rPr>
        <w:t>сотрудничества. В ходе программы Юлия Рудык торжественно вручила флаг движения "Волонтеры Победы" районному координатору Татьяне Масленицыной. На протяжении всего времени работал пресс-центр, который занимался фото- и видео-съёмкой, опросом участников и подготовкой мате-риалов для публикации. Также журналисты показали фильм о первом дне Слёта, который проходил в Петергофе, и видеоролик о первых четырёх Слетах в "Содружестве". Юные журналисты очень старались, ведь на Слете также проходил очный этап районного конкурса "Освещай!".</w:t>
      </w:r>
    </w:p>
    <w:p>
      <w:pPr>
        <w:spacing w:after="0" w:line="4"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-4472940</wp:posOffset>
            </wp:positionH>
            <wp:positionV relativeFrom="paragraph">
              <wp:posOffset>-3308350</wp:posOffset>
            </wp:positionV>
            <wp:extent cx="8811260" cy="255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extLst>
                    </a:blip>
                    <a:srcRect/>
                    <a:stretch>
                      <a:fillRect/>
                    </a:stretch>
                  </pic:blipFill>
                  <pic:spPr bwMode="auto">
                    <a:xfrm>
                      <a:off x="0" y="0"/>
                      <a:ext cx="8811260" cy="2550795"/>
                    </a:xfrm>
                    <a:prstGeom prst="rect">
                      <a:avLst/>
                    </a:prstGeom>
                    <a:noFill/>
                  </pic:spPr>
                </pic:pic>
              </a:graphicData>
            </a:graphic>
          </wp:anchor>
        </w:drawing>
      </w:r>
    </w:p>
    <w:p>
      <w:pPr>
        <w:jc w:val="both"/>
        <w:spacing w:after="0" w:line="250" w:lineRule="auto"/>
        <w:rPr>
          <w:sz w:val="20"/>
          <w:szCs w:val="20"/>
          <w:color w:val="auto"/>
        </w:rPr>
      </w:pPr>
      <w:r>
        <w:rPr>
          <w:rFonts w:ascii="Times New Roman" w:cs="Times New Roman" w:eastAsia="Times New Roman" w:hAnsi="Times New Roman"/>
          <w:sz w:val="16"/>
          <w:szCs w:val="16"/>
          <w:color w:val="auto"/>
        </w:rPr>
        <w:t>Такие мероприятия дают возможность ребятам всего города через игры и общение со сверстниками не только получить новые знакомства и знания, но и колоссальный социальный опыт, который так необходим для успешной реализации поставленных жизненных целей.</w:t>
      </w:r>
    </w:p>
    <w:p>
      <w:pPr>
        <w:spacing w:after="0" w:line="1" w:lineRule="exact"/>
        <w:rPr>
          <w:sz w:val="20"/>
          <w:szCs w:val="20"/>
          <w:color w:val="auto"/>
        </w:rPr>
      </w:pPr>
    </w:p>
    <w:p>
      <w:pPr>
        <w:ind w:left="5600"/>
        <w:spacing w:after="0"/>
        <w:rPr>
          <w:sz w:val="20"/>
          <w:szCs w:val="20"/>
          <w:color w:val="auto"/>
        </w:rPr>
      </w:pPr>
      <w:r>
        <w:rPr>
          <w:rFonts w:ascii="Times New Roman" w:cs="Times New Roman" w:eastAsia="Times New Roman" w:hAnsi="Times New Roman"/>
          <w:sz w:val="16"/>
          <w:szCs w:val="16"/>
          <w:i w:val="1"/>
          <w:iCs w:val="1"/>
          <w:color w:val="auto"/>
        </w:rPr>
        <w:t>Сафи Афанасьева</w:t>
      </w:r>
    </w:p>
    <w:p>
      <w:pPr>
        <w:sectPr>
          <w:pgSz w:w="15880" w:h="23820" w:orient="portrait"/>
          <w:cols w:equalWidth="0" w:num="2">
            <w:col w:w="6820" w:space="240"/>
            <w:col w:w="6840"/>
          </w:cols>
          <w:pgMar w:left="1020" w:top="1212" w:right="960" w:bottom="925" w:gutter="0" w:footer="0" w:header="0"/>
        </w:sectPr>
      </w:pPr>
    </w:p>
    <w:p>
      <w:pPr>
        <w:spacing w:after="0" w:line="57" w:lineRule="exact"/>
        <w:rPr>
          <w:sz w:val="20"/>
          <w:szCs w:val="20"/>
          <w:color w:val="auto"/>
        </w:rPr>
      </w:pPr>
    </w:p>
    <w:p>
      <w:pPr>
        <w:spacing w:after="0"/>
        <w:rPr>
          <w:sz w:val="20"/>
          <w:szCs w:val="20"/>
          <w:color w:val="auto"/>
        </w:rPr>
      </w:pPr>
      <w:r>
        <w:rPr>
          <w:rFonts w:ascii="Times New Roman" w:cs="Times New Roman" w:eastAsia="Times New Roman" w:hAnsi="Times New Roman"/>
          <w:sz w:val="39"/>
          <w:szCs w:val="39"/>
          <w:b w:val="1"/>
          <w:bCs w:val="1"/>
          <w:color w:val="auto"/>
        </w:rPr>
        <w:t>УПФР ВО ФРУНЗЕНСКОМ РАЙОНЕ САНКТ-ПЕТЕРБУРГА</w:t>
      </w:r>
    </w:p>
    <w:p>
      <w:pPr>
        <w:spacing w:after="0"/>
        <w:rPr>
          <w:sz w:val="20"/>
          <w:szCs w:val="20"/>
          <w:color w:val="auto"/>
        </w:rPr>
        <w:sectPr>
          <w:pgSz w:w="15880" w:h="23820" w:orient="portrait"/>
          <w:cols w:equalWidth="0" w:num="1">
            <w:col w:w="11280"/>
          </w:cols>
          <w:pgMar w:left="1040" w:top="1212" w:right="3560" w:bottom="925" w:gutter="0" w:footer="0" w:header="0"/>
          <w:type w:val="continuous"/>
        </w:sect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-245110</wp:posOffset>
                </wp:positionV>
                <wp:extent cx="8808720" cy="34798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08720" cy="347980"/>
                        </a:xfrm>
                        <a:prstGeom prst="rect">
                          <a:avLst/>
                        </a:prstGeom>
                        <a:solidFill>
                          <a:srgbClr val="C9C9C9"/>
                        </a:solidFill>
                      </wps:spPr>
                      <wps:bodyPr/>
                    </wps:wsp>
                  </a:graphicData>
                </a:graphic>
              </wp:anchor>
            </w:drawing>
          </mc:Choice>
          <mc:Fallback>
            <w:pict>
              <v:rect id="Shape 10" o:spid="_x0000_s1035" style="position:absolute;margin-left:-0.4999pt;margin-top:-19.2999pt;width:693.6pt;height:27.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9C9C9" stroked="f"/>
            </w:pict>
          </mc:Fallback>
        </mc:AlternateContent>
      </w:r>
    </w:p>
    <w:p>
      <w:pPr>
        <w:spacing w:after="0" w:line="86" w:lineRule="exact"/>
        <w:rPr>
          <w:sz w:val="20"/>
          <w:szCs w:val="20"/>
          <w:color w:val="auto"/>
        </w:rPr>
      </w:pPr>
    </w:p>
    <w:p>
      <w:pPr>
        <w:ind w:left="1"/>
        <w:spacing w:after="0"/>
        <w:rPr>
          <w:sz w:val="20"/>
          <w:szCs w:val="20"/>
          <w:color w:val="auto"/>
        </w:rPr>
      </w:pPr>
      <w:r>
        <w:rPr>
          <w:rFonts w:ascii="Times New Roman" w:cs="Times New Roman" w:eastAsia="Times New Roman" w:hAnsi="Times New Roman"/>
          <w:sz w:val="40"/>
          <w:szCs w:val="40"/>
          <w:b w:val="1"/>
          <w:bCs w:val="1"/>
          <w:color w:val="auto"/>
        </w:rPr>
        <w:t>НА ПЕНСИЮ С «ЛЁГКОЙ» РУКИ</w:t>
      </w:r>
    </w:p>
    <w:p>
      <w:pPr>
        <w:spacing w:after="0" w:line="65" w:lineRule="exact"/>
        <w:rPr>
          <w:sz w:val="20"/>
          <w:szCs w:val="20"/>
          <w:color w:val="auto"/>
        </w:rPr>
      </w:pPr>
    </w:p>
    <w:p>
      <w:pPr>
        <w:ind w:left="1"/>
        <w:spacing w:after="0"/>
        <w:rPr>
          <w:sz w:val="20"/>
          <w:szCs w:val="20"/>
          <w:color w:val="auto"/>
        </w:rPr>
      </w:pPr>
      <w:r>
        <w:rPr>
          <w:rFonts w:ascii="Times New Roman" w:cs="Times New Roman" w:eastAsia="Times New Roman" w:hAnsi="Times New Roman"/>
          <w:sz w:val="40"/>
          <w:szCs w:val="40"/>
          <w:b w:val="1"/>
          <w:bCs w:val="1"/>
          <w:color w:val="auto"/>
        </w:rPr>
        <w:t>РАБОТОДАТЕЛЯ</w:t>
      </w:r>
    </w:p>
    <w:p>
      <w:pPr>
        <w:jc w:val="both"/>
        <w:ind w:left="1"/>
        <w:spacing w:after="0" w:line="250" w:lineRule="auto"/>
        <w:rPr>
          <w:sz w:val="20"/>
          <w:szCs w:val="20"/>
          <w:color w:val="auto"/>
        </w:rPr>
      </w:pPr>
      <w:r>
        <w:rPr>
          <w:rFonts w:ascii="Times New Roman" w:cs="Times New Roman" w:eastAsia="Times New Roman" w:hAnsi="Times New Roman"/>
          <w:sz w:val="16"/>
          <w:szCs w:val="16"/>
          <w:color w:val="auto"/>
        </w:rPr>
        <w:t>Не секрет, что пенсионное обеспечение гражданина во многом зависит от своевременной уплаты страховых взносов и представления индивидуальных сведений работодателем. Однако на этом со-действие будущему пенсионеру не заканчивается. Работодатель может помочь и в оформлении паке-та документов, необходимого для назначения пенсии. Несмотря на очевидное преимущество такого метода, традиционным способом подачи заявления на назначение пенсии все еще остается личное обращение в ПФР, более 90% будущих пенсионеров именно так и поступают. Если вы не в числе консерваторов, предлагаем вам рассмотреть и другие способы подачи заявления:</w:t>
      </w:r>
    </w:p>
    <w:p>
      <w:pPr>
        <w:spacing w:after="0" w:line="1" w:lineRule="exact"/>
        <w:rPr>
          <w:sz w:val="20"/>
          <w:szCs w:val="20"/>
          <w:color w:val="auto"/>
        </w:rPr>
      </w:pPr>
    </w:p>
    <w:p>
      <w:pPr>
        <w:jc w:val="both"/>
        <w:ind w:left="181" w:hanging="123"/>
        <w:spacing w:after="0"/>
        <w:tabs>
          <w:tab w:leader="none" w:pos="181" w:val="left"/>
        </w:tabs>
        <w:numPr>
          <w:ilvl w:val="0"/>
          <w:numId w:val="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через работодателя;</w:t>
      </w:r>
    </w:p>
    <w:p>
      <w:pPr>
        <w:spacing w:after="0" w:line="8" w:lineRule="exact"/>
        <w:rPr>
          <w:rFonts w:ascii="Times New Roman" w:cs="Times New Roman" w:eastAsia="Times New Roman" w:hAnsi="Times New Roman"/>
          <w:sz w:val="16"/>
          <w:szCs w:val="16"/>
          <w:color w:val="auto"/>
        </w:rPr>
      </w:pPr>
    </w:p>
    <w:p>
      <w:pPr>
        <w:jc w:val="both"/>
        <w:ind w:left="181" w:hanging="123"/>
        <w:spacing w:after="0"/>
        <w:tabs>
          <w:tab w:leader="none" w:pos="181" w:val="left"/>
        </w:tabs>
        <w:numPr>
          <w:ilvl w:val="0"/>
          <w:numId w:val="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через «Личный кабинет гражданина»;</w:t>
      </w:r>
    </w:p>
    <w:p>
      <w:pPr>
        <w:spacing w:after="0" w:line="8" w:lineRule="exact"/>
        <w:rPr>
          <w:rFonts w:ascii="Times New Roman" w:cs="Times New Roman" w:eastAsia="Times New Roman" w:hAnsi="Times New Roman"/>
          <w:sz w:val="16"/>
          <w:szCs w:val="16"/>
          <w:color w:val="auto"/>
        </w:rPr>
      </w:pPr>
    </w:p>
    <w:p>
      <w:pPr>
        <w:jc w:val="both"/>
        <w:ind w:left="1" w:firstLine="57"/>
        <w:spacing w:after="0" w:line="250" w:lineRule="auto"/>
        <w:tabs>
          <w:tab w:leader="none" w:pos="171" w:val="left"/>
        </w:tabs>
        <w:numPr>
          <w:ilvl w:val="0"/>
          <w:numId w:val="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через многофункциональные центры предоставления государственных и муниципальных услуг. На сегодняшний день около 30 тысяч работодателей Санкт-Петербурга и Ленинградской области заключили соглашение с ПФР об электронном взаимодействии для проведения заблаговременной подготовки документов и назначения пенсии своим сотрудникам.</w:t>
      </w:r>
    </w:p>
    <w:p>
      <w:pPr>
        <w:spacing w:after="0" w:line="1" w:lineRule="exact"/>
        <w:rPr>
          <w:rFonts w:ascii="Times New Roman" w:cs="Times New Roman" w:eastAsia="Times New Roman" w:hAnsi="Times New Roman"/>
          <w:sz w:val="16"/>
          <w:szCs w:val="16"/>
          <w:color w:val="auto"/>
        </w:rPr>
      </w:pPr>
    </w:p>
    <w:p>
      <w:pPr>
        <w:jc w:val="both"/>
        <w:ind w:left="1"/>
        <w:spacing w:after="0" w:line="250"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Благодаря соглашению оформить пенсию можно намного быстрее. Работодатель заранее формиру-ет полный пакет документов в электронном виде, и если понадобятся дополнительные сведения о стаже или заработной плате, то сотрудника обязательно уведомят об этом через работодателя и при необходимости окажут помощь в получении недостающих документов. Такой подход не только об-легчает взаимодействие с ПФР, но и позволяет учесть все пенсионные права граждан, выходящих на пенсию. Напоминаем, что через работодателя можно подать и заявление на назначение страховой пенсии, которое будет направлено по электронным каналам связи в территориальный орган ПФР по месту регистрации гражданина.</w:t>
      </w:r>
    </w:p>
    <w:p>
      <w:pPr>
        <w:spacing w:after="0" w:line="2" w:lineRule="exact"/>
        <w:rPr>
          <w:rFonts w:ascii="Times New Roman" w:cs="Times New Roman" w:eastAsia="Times New Roman" w:hAnsi="Times New Roman"/>
          <w:sz w:val="16"/>
          <w:szCs w:val="16"/>
          <w:color w:val="auto"/>
        </w:rPr>
      </w:pPr>
    </w:p>
    <w:p>
      <w:pPr>
        <w:jc w:val="both"/>
        <w:ind w:left="1" w:firstLine="720"/>
        <w:spacing w:after="0" w:line="254"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Электронное взаимодействие работодателей и Пенсионного фонда не только экономит время, но и избавляет от необходимости самостоятельного обращения в ПФР. Воспользоваться этим правом или нет – выбор за вами!</w:t>
      </w:r>
    </w:p>
    <w:p>
      <w:pPr>
        <w:spacing w:after="0" w:line="1" w:lineRule="exact"/>
        <w:rPr>
          <w:sz w:val="20"/>
          <w:szCs w:val="20"/>
          <w:color w:val="auto"/>
        </w:rPr>
      </w:pPr>
    </w:p>
    <w:p>
      <w:pPr>
        <w:ind w:left="1"/>
        <w:spacing w:after="0"/>
        <w:rPr>
          <w:sz w:val="20"/>
          <w:szCs w:val="20"/>
          <w:color w:val="auto"/>
        </w:rPr>
      </w:pPr>
      <w:r>
        <w:rPr>
          <w:rFonts w:ascii="Times New Roman" w:cs="Times New Roman" w:eastAsia="Times New Roman" w:hAnsi="Times New Roman"/>
          <w:sz w:val="30"/>
          <w:szCs w:val="30"/>
          <w:b w:val="1"/>
          <w:bCs w:val="1"/>
          <w:color w:val="auto"/>
        </w:rPr>
        <w:t>ВЫБОР ДОСТАВОЧНОЙ ОРГАНИЗАЦИИ</w:t>
      </w:r>
    </w:p>
    <w:p>
      <w:pPr>
        <w:spacing w:after="0" w:line="54" w:lineRule="exact"/>
        <w:rPr>
          <w:sz w:val="20"/>
          <w:szCs w:val="20"/>
          <w:color w:val="auto"/>
        </w:rPr>
      </w:pPr>
    </w:p>
    <w:p>
      <w:pPr>
        <w:ind w:left="1"/>
        <w:spacing w:after="0"/>
        <w:rPr>
          <w:sz w:val="20"/>
          <w:szCs w:val="20"/>
          <w:color w:val="auto"/>
        </w:rPr>
      </w:pPr>
      <w:r>
        <w:rPr>
          <w:rFonts w:ascii="Times New Roman" w:cs="Times New Roman" w:eastAsia="Times New Roman" w:hAnsi="Times New Roman"/>
          <w:sz w:val="30"/>
          <w:szCs w:val="30"/>
          <w:b w:val="1"/>
          <w:bCs w:val="1"/>
          <w:color w:val="auto"/>
        </w:rPr>
        <w:t>РЕШЕНИЕ ЗА ВАМИ</w:t>
      </w:r>
    </w:p>
    <w:p>
      <w:pPr>
        <w:spacing w:after="0" w:line="35" w:lineRule="exact"/>
        <w:rPr>
          <w:sz w:val="20"/>
          <w:szCs w:val="20"/>
          <w:color w:val="auto"/>
        </w:rPr>
      </w:pPr>
    </w:p>
    <w:p>
      <w:pPr>
        <w:jc w:val="both"/>
        <w:ind w:left="1"/>
        <w:spacing w:after="0" w:line="249" w:lineRule="auto"/>
        <w:rPr>
          <w:sz w:val="20"/>
          <w:szCs w:val="20"/>
          <w:color w:val="auto"/>
        </w:rPr>
      </w:pPr>
      <w:r>
        <w:rPr>
          <w:rFonts w:ascii="Times New Roman" w:cs="Times New Roman" w:eastAsia="Times New Roman" w:hAnsi="Times New Roman"/>
          <w:sz w:val="17"/>
          <w:szCs w:val="17"/>
          <w:color w:val="auto"/>
        </w:rPr>
        <w:t>Доставка пенсии осуществляется через кредитную организацию либо отделение почтовой связи. Для выбора доставочной организации вы можете обратиться в территориальный орган ПФР, в МФЦ или воспользоваться онлайн сервисом «Личный кабинет гражданина», предварительно за-регистрировавшись.</w:t>
      </w:r>
    </w:p>
    <w:p>
      <w:pPr>
        <w:spacing w:after="0" w:line="2" w:lineRule="exact"/>
        <w:rPr>
          <w:sz w:val="20"/>
          <w:szCs w:val="20"/>
          <w:color w:val="auto"/>
        </w:rPr>
      </w:pPr>
    </w:p>
    <w:p>
      <w:pPr>
        <w:jc w:val="both"/>
        <w:ind w:left="1"/>
        <w:spacing w:after="0" w:line="244" w:lineRule="auto"/>
        <w:rPr>
          <w:sz w:val="20"/>
          <w:szCs w:val="20"/>
          <w:color w:val="auto"/>
        </w:rPr>
      </w:pPr>
      <w:r>
        <w:rPr>
          <w:rFonts w:ascii="Times New Roman" w:cs="Times New Roman" w:eastAsia="Times New Roman" w:hAnsi="Times New Roman"/>
          <w:sz w:val="17"/>
          <w:szCs w:val="17"/>
          <w:color w:val="auto"/>
        </w:rPr>
        <w:t>Напоминаем, с 2015 года у организаций, осуществляющих доставку пенсий, должен быть за-ключен соответствующий договор с Отделением Пенсионного фонда по Санкт-Петербургу и Ленинградской области. Информацию о выплатных организациях, с которыми заключен договор о доставке пенсий, можно получить в территориальных органах ПФР, а так же на официальном сайте Пенсионного фонда www.pfrf.ru.</w:t>
      </w:r>
    </w:p>
    <w:p>
      <w:pPr>
        <w:spacing w:after="0" w:line="2" w:lineRule="exact"/>
        <w:rPr>
          <w:sz w:val="20"/>
          <w:szCs w:val="20"/>
          <w:color w:val="auto"/>
        </w:rPr>
      </w:pPr>
    </w:p>
    <w:p>
      <w:pPr>
        <w:jc w:val="both"/>
        <w:ind w:left="1" w:firstLine="2"/>
        <w:spacing w:after="0" w:line="239" w:lineRule="auto"/>
        <w:tabs>
          <w:tab w:leader="none" w:pos="158" w:val="left"/>
        </w:tabs>
        <w:numPr>
          <w:ilvl w:val="1"/>
          <w:numId w:val="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случае выбора организации, с которой у территориального органа ПФР не заключен договор, рассмотрение заявления пенсионера приостанавливается до его заключения, но не более чем на три месяца. В заявлении пенсионером указывается организация, которая будет доставлять ему пенсию на период заключения договора. При отказе выплатной организации от заключения до-говора территориальный орган ПФР проинформирует об этом пенсионера, а также сообщит о необходимости выбора другой доставочной организации.</w:t>
      </w:r>
    </w:p>
    <w:p>
      <w:pPr>
        <w:spacing w:after="0" w:line="2" w:lineRule="exact"/>
        <w:rPr>
          <w:rFonts w:ascii="Times New Roman" w:cs="Times New Roman" w:eastAsia="Times New Roman" w:hAnsi="Times New Roman"/>
          <w:sz w:val="17"/>
          <w:szCs w:val="17"/>
          <w:color w:val="auto"/>
        </w:rPr>
      </w:pPr>
    </w:p>
    <w:p>
      <w:pPr>
        <w:jc w:val="both"/>
        <w:ind w:left="341" w:hanging="338"/>
        <w:spacing w:after="0"/>
        <w:tabs>
          <w:tab w:leader="none" w:pos="341" w:val="left"/>
        </w:tabs>
        <w:numPr>
          <w:ilvl w:val="2"/>
          <w:numId w:val="6"/>
        </w:numPr>
        <w:rPr>
          <w:rFonts w:ascii="Times New Roman" w:cs="Times New Roman" w:eastAsia="Times New Roman" w:hAnsi="Times New Roman"/>
          <w:sz w:val="33"/>
          <w:szCs w:val="33"/>
          <w:b w:val="1"/>
          <w:bCs w:val="1"/>
          <w:color w:val="auto"/>
        </w:rPr>
      </w:pPr>
      <w:r>
        <w:rPr>
          <w:rFonts w:ascii="Times New Roman" w:cs="Times New Roman" w:eastAsia="Times New Roman" w:hAnsi="Times New Roman"/>
          <w:sz w:val="33"/>
          <w:szCs w:val="33"/>
          <w:b w:val="1"/>
          <w:bCs w:val="1"/>
          <w:color w:val="auto"/>
        </w:rPr>
        <w:t>ВЗАИМОДЕЙСТВИИ СТРАХОВАТЕЛЕЙ</w:t>
      </w:r>
    </w:p>
    <w:p>
      <w:pPr>
        <w:spacing w:after="0" w:line="27" w:lineRule="exact"/>
        <w:rPr>
          <w:rFonts w:ascii="Times New Roman" w:cs="Times New Roman" w:eastAsia="Times New Roman" w:hAnsi="Times New Roman"/>
          <w:sz w:val="33"/>
          <w:szCs w:val="33"/>
          <w:b w:val="1"/>
          <w:bCs w:val="1"/>
          <w:color w:val="auto"/>
        </w:rPr>
      </w:pPr>
    </w:p>
    <w:p>
      <w:pPr>
        <w:jc w:val="both"/>
        <w:ind w:left="441" w:hanging="353"/>
        <w:spacing w:after="0"/>
        <w:tabs>
          <w:tab w:leader="none" w:pos="441" w:val="left"/>
        </w:tabs>
        <w:numPr>
          <w:ilvl w:val="3"/>
          <w:numId w:val="6"/>
        </w:numPr>
        <w:rPr>
          <w:rFonts w:ascii="Times New Roman" w:cs="Times New Roman" w:eastAsia="Times New Roman" w:hAnsi="Times New Roman"/>
          <w:sz w:val="34"/>
          <w:szCs w:val="34"/>
          <w:b w:val="1"/>
          <w:bCs w:val="1"/>
          <w:color w:val="auto"/>
        </w:rPr>
      </w:pPr>
      <w:r>
        <w:rPr>
          <w:rFonts w:ascii="Times New Roman" w:cs="Times New Roman" w:eastAsia="Times New Roman" w:hAnsi="Times New Roman"/>
          <w:sz w:val="34"/>
          <w:szCs w:val="34"/>
          <w:b w:val="1"/>
          <w:bCs w:val="1"/>
          <w:color w:val="auto"/>
        </w:rPr>
        <w:t>ПФР В 2017 ГОДУ</w:t>
      </w:r>
    </w:p>
    <w:p>
      <w:pPr>
        <w:spacing w:after="0" w:line="10" w:lineRule="exact"/>
        <w:rPr>
          <w:rFonts w:ascii="Times New Roman" w:cs="Times New Roman" w:eastAsia="Times New Roman" w:hAnsi="Times New Roman"/>
          <w:sz w:val="34"/>
          <w:szCs w:val="34"/>
          <w:b w:val="1"/>
          <w:bCs w:val="1"/>
          <w:color w:val="auto"/>
        </w:rPr>
      </w:pPr>
    </w:p>
    <w:p>
      <w:pPr>
        <w:jc w:val="both"/>
        <w:ind w:left="1" w:hanging="1"/>
        <w:spacing w:after="0" w:line="256" w:lineRule="auto"/>
        <w:tabs>
          <w:tab w:leader="none" w:pos="159" w:val="left"/>
        </w:tabs>
        <w:numPr>
          <w:ilvl w:val="0"/>
          <w:numId w:val="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1 января 2017 года страхователи уплачивают взносы на обязательное пенсионное и обязатель-ное медицинское страхование в налоговые органы.</w:t>
      </w:r>
    </w:p>
    <w:p>
      <w:pPr>
        <w:jc w:val="both"/>
        <w:ind w:left="1"/>
        <w:spacing w:after="0" w:line="256"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Однако, плательщики по - прежнему будут обязаны представлять в Пенсионный фонд следующее: 1) Сведения о страховом стаже работников, в том числе, стаже, дающем право на досрочное на-значение страховой пенсии по старости.</w:t>
      </w:r>
    </w:p>
    <w:p>
      <w:pPr>
        <w:spacing w:after="0" w:line="1" w:lineRule="exact"/>
        <w:rPr>
          <w:rFonts w:ascii="Times New Roman" w:cs="Times New Roman" w:eastAsia="Times New Roman" w:hAnsi="Times New Roman"/>
          <w:sz w:val="16"/>
          <w:szCs w:val="16"/>
          <w:color w:val="auto"/>
        </w:rPr>
      </w:pPr>
    </w:p>
    <w:p>
      <w:pPr>
        <w:jc w:val="both"/>
        <w:ind w:left="1" w:hanging="1"/>
        <w:spacing w:after="0" w:line="256" w:lineRule="auto"/>
        <w:tabs>
          <w:tab w:leader="none" w:pos="156" w:val="left"/>
        </w:tabs>
        <w:numPr>
          <w:ilvl w:val="1"/>
          <w:numId w:val="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случае ликвидации или реорганизации страхователя, являющегося юридическим лицом, а так-же в случае прекращения физическим лицом деятельности в качестве индивидуального предпри-нимателя, являющегося работодателем, сведения о стаже должны быть представлены на момент ликвидации или реорганизации.</w:t>
      </w:r>
    </w:p>
    <w:p>
      <w:pPr>
        <w:spacing w:after="0" w:line="2" w:lineRule="exact"/>
        <w:rPr>
          <w:rFonts w:ascii="Times New Roman" w:cs="Times New Roman" w:eastAsia="Times New Roman" w:hAnsi="Times New Roman"/>
          <w:sz w:val="16"/>
          <w:szCs w:val="16"/>
          <w:color w:val="auto"/>
        </w:rPr>
      </w:pPr>
    </w:p>
    <w:p>
      <w:pPr>
        <w:jc w:val="both"/>
        <w:ind w:left="1"/>
        <w:spacing w:after="0"/>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2)Сведения о факте работы застрахованного лица.</w:t>
      </w:r>
    </w:p>
    <w:p>
      <w:pPr>
        <w:spacing w:after="0" w:line="12" w:lineRule="exact"/>
        <w:rPr>
          <w:rFonts w:ascii="Times New Roman" w:cs="Times New Roman" w:eastAsia="Times New Roman" w:hAnsi="Times New Roman"/>
          <w:sz w:val="16"/>
          <w:szCs w:val="16"/>
          <w:color w:val="auto"/>
        </w:rPr>
      </w:pPr>
    </w:p>
    <w:p>
      <w:pPr>
        <w:jc w:val="both"/>
        <w:ind w:left="1" w:hanging="1"/>
        <w:spacing w:after="0" w:line="256" w:lineRule="auto"/>
        <w:tabs>
          <w:tab w:leader="none" w:pos="159" w:val="left"/>
        </w:tabs>
        <w:numPr>
          <w:ilvl w:val="0"/>
          <w:numId w:val="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1 января 2017 года срок представления ежемесячной отчетности по форме СЗВ-М продлен до 15-го числа месяца включительно, следующего за отчетным периодом – месяцем.</w:t>
      </w:r>
    </w:p>
    <w:p>
      <w:pPr>
        <w:spacing w:after="0" w:line="1" w:lineRule="exact"/>
        <w:rPr>
          <w:rFonts w:ascii="Times New Roman" w:cs="Times New Roman" w:eastAsia="Times New Roman" w:hAnsi="Times New Roman"/>
          <w:sz w:val="16"/>
          <w:szCs w:val="16"/>
          <w:color w:val="auto"/>
        </w:rPr>
      </w:pPr>
    </w:p>
    <w:p>
      <w:pPr>
        <w:jc w:val="both"/>
        <w:ind w:left="1"/>
        <w:spacing w:after="0" w:line="256"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3)Сведения о страховом стаже застрахованного лица для установления страховой и досрочной пенсии.</w:t>
      </w:r>
    </w:p>
    <w:p>
      <w:pPr>
        <w:spacing w:after="0" w:line="1" w:lineRule="exact"/>
        <w:rPr>
          <w:rFonts w:ascii="Times New Roman" w:cs="Times New Roman" w:eastAsia="Times New Roman" w:hAnsi="Times New Roman"/>
          <w:sz w:val="16"/>
          <w:szCs w:val="16"/>
          <w:color w:val="auto"/>
        </w:rPr>
      </w:pPr>
    </w:p>
    <w:p>
      <w:pPr>
        <w:jc w:val="both"/>
        <w:ind w:left="1"/>
        <w:spacing w:after="0" w:line="256"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Указанную информацию работодатель должен представить на своего работника, подавшего за-явление о назначении пенсии.</w:t>
      </w:r>
    </w:p>
    <w:p>
      <w:pPr>
        <w:spacing w:after="0" w:line="1" w:lineRule="exact"/>
        <w:rPr>
          <w:rFonts w:ascii="Times New Roman" w:cs="Times New Roman" w:eastAsia="Times New Roman" w:hAnsi="Times New Roman"/>
          <w:sz w:val="16"/>
          <w:szCs w:val="16"/>
          <w:color w:val="auto"/>
        </w:rPr>
      </w:pPr>
    </w:p>
    <w:p>
      <w:pPr>
        <w:jc w:val="both"/>
        <w:ind w:left="1" w:hanging="1"/>
        <w:spacing w:after="0" w:line="256" w:lineRule="auto"/>
        <w:tabs>
          <w:tab w:leader="none" w:pos="147" w:val="left"/>
        </w:tabs>
        <w:numPr>
          <w:ilvl w:val="0"/>
          <w:numId w:val="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1 января 2017 года срок представления данного вида отчетности сокращен до трех календарных дней со дня обращения застрахованного лица, которому назначается пенсия, к своему работода-телю.</w:t>
      </w:r>
    </w:p>
    <w:p>
      <w:pPr>
        <w:spacing w:after="0" w:line="1" w:lineRule="exact"/>
        <w:rPr>
          <w:rFonts w:ascii="Times New Roman" w:cs="Times New Roman" w:eastAsia="Times New Roman" w:hAnsi="Times New Roman"/>
          <w:sz w:val="16"/>
          <w:szCs w:val="16"/>
          <w:color w:val="auto"/>
        </w:rPr>
      </w:pPr>
    </w:p>
    <w:p>
      <w:pPr>
        <w:jc w:val="both"/>
        <w:ind w:left="1"/>
        <w:spacing w:after="0" w:line="256"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4) Реестры работников, за которых перечислены дополнительные страховые взносы на накопи-тельную пенсию и уплачены взносы работодателя.</w:t>
      </w:r>
    </w:p>
    <w:p>
      <w:pPr>
        <w:spacing w:after="0" w:line="1" w:lineRule="exact"/>
        <w:rPr>
          <w:rFonts w:ascii="Times New Roman" w:cs="Times New Roman" w:eastAsia="Times New Roman" w:hAnsi="Times New Roman"/>
          <w:sz w:val="16"/>
          <w:szCs w:val="16"/>
          <w:color w:val="auto"/>
        </w:rPr>
      </w:pPr>
    </w:p>
    <w:p>
      <w:pPr>
        <w:jc w:val="both"/>
        <w:ind w:left="1"/>
        <w:spacing w:after="0" w:line="265"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Представляются работодателями в случае, если они осуществляли платежи в рамках Федераль-ного закона № 56-ФЗ, не позднее 20 дней со дня окончания квартала, в течение которого пере-числялись дополнительные страховые взносы на накопительную пенсию и уплачивались взносы</w:t>
      </w:r>
    </w:p>
    <w:p>
      <w:pPr>
        <w:spacing w:after="0" w:line="173" w:lineRule="exact"/>
        <w:rPr>
          <w:sz w:val="20"/>
          <w:szCs w:val="20"/>
          <w:color w:val="auto"/>
        </w:rPr>
      </w:pPr>
      <w:r>
        <w:rPr>
          <w:sz w:val="20"/>
          <w:szCs w:val="20"/>
          <w:color w:val="auto"/>
        </w:rPr>
        <w:br w:type="column"/>
      </w:r>
    </w:p>
    <w:p>
      <w:pPr>
        <w:jc w:val="both"/>
        <w:spacing w:after="0" w:line="259" w:lineRule="auto"/>
        <w:rPr>
          <w:sz w:val="20"/>
          <w:szCs w:val="20"/>
          <w:color w:val="auto"/>
        </w:rPr>
      </w:pPr>
      <w:r>
        <w:rPr>
          <w:rFonts w:ascii="Times New Roman" w:cs="Times New Roman" w:eastAsia="Times New Roman" w:hAnsi="Times New Roman"/>
          <w:sz w:val="16"/>
          <w:szCs w:val="16"/>
          <w:color w:val="auto"/>
        </w:rPr>
        <w:t>работодателя (в случае уплаты таких платежей). Обращаем ваше внимание, что все вышеперечис-ленные виды отчетности в территориальные органы Пенсионного фонда представляются только страхователями, производящими выплаты и иные вознаграждения физическим лицам, т.е. стра-хователями – работодателями. Если же вы являетесь самостоятельным плательщиком страховых взносов (индивидуальным предпринимателем, адвокатом, нотариусом, занимающимся частной практикой или арбитражным управляющим) указанные отчетные документы вы не представляете. В случае нарушения сроков представления отчетных документов, а также за представление не-полных и (или) недостоверных сведений предусмотрен штраф в размере 500 рублей за каждый несвоевременно представленный или неверно оформленный документ.</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УСЛУГИ ПФР: ПОЛУЧЕНИЕ БЕЗ ПРЕПЯТСТВИЙ</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И ОГРАНИЧЕНИЙ</w:t>
      </w:r>
    </w:p>
    <w:p>
      <w:pPr>
        <w:jc w:val="both"/>
        <w:ind w:right="20"/>
        <w:spacing w:after="0" w:line="256" w:lineRule="auto"/>
        <w:rPr>
          <w:sz w:val="20"/>
          <w:szCs w:val="20"/>
          <w:color w:val="auto"/>
        </w:rPr>
      </w:pPr>
      <w:r>
        <w:rPr>
          <w:rFonts w:ascii="Times New Roman" w:cs="Times New Roman" w:eastAsia="Times New Roman" w:hAnsi="Times New Roman"/>
          <w:sz w:val="16"/>
          <w:szCs w:val="16"/>
          <w:color w:val="auto"/>
        </w:rPr>
        <w:t>Одним из приоритетных направлений деятельности ПФР является повышение уровня обслужи-вания граждан, в том числе наиболее уязвимой категории – лиц, ограниченных в передвижении.</w:t>
      </w:r>
    </w:p>
    <w:p>
      <w:pPr>
        <w:jc w:val="both"/>
        <w:ind w:right="20" w:firstLine="720"/>
        <w:spacing w:after="0" w:line="256" w:lineRule="auto"/>
        <w:rPr>
          <w:sz w:val="20"/>
          <w:szCs w:val="20"/>
          <w:color w:val="auto"/>
        </w:rPr>
      </w:pPr>
      <w:r>
        <w:rPr>
          <w:rFonts w:ascii="Times New Roman" w:cs="Times New Roman" w:eastAsia="Times New Roman" w:hAnsi="Times New Roman"/>
          <w:sz w:val="16"/>
          <w:szCs w:val="16"/>
          <w:color w:val="auto"/>
        </w:rPr>
        <w:t>Для максимального комфорта маломобильных групп населения здания Управлений ПФР оборудованы кнопкой вызова специалиста, это особенно удобно для людей, передвигающих-ся на кресле-коляске. Для слабовидящих граждан предусмотрены знаковые средства отображения информации: мнемосхемы и напольные тактильные плитки. Санитарно-гигиенические помеще-ния оборудованы поручнями и кнопками вызова экстренной помощи.</w:t>
      </w:r>
    </w:p>
    <w:p>
      <w:pPr>
        <w:spacing w:after="0" w:line="3" w:lineRule="exact"/>
        <w:rPr>
          <w:sz w:val="20"/>
          <w:szCs w:val="20"/>
          <w:color w:val="auto"/>
        </w:rPr>
      </w:pPr>
    </w:p>
    <w:p>
      <w:pPr>
        <w:jc w:val="both"/>
        <w:ind w:right="20" w:firstLine="720"/>
        <w:spacing w:after="0" w:line="256" w:lineRule="auto"/>
        <w:rPr>
          <w:sz w:val="20"/>
          <w:szCs w:val="20"/>
          <w:color w:val="auto"/>
        </w:rPr>
      </w:pPr>
      <w:r>
        <w:rPr>
          <w:rFonts w:ascii="Times New Roman" w:cs="Times New Roman" w:eastAsia="Times New Roman" w:hAnsi="Times New Roman"/>
          <w:sz w:val="16"/>
          <w:szCs w:val="16"/>
          <w:color w:val="auto"/>
        </w:rPr>
        <w:t>Поскольку работа с людьми с ограниченными возможностями имеет свои особенности и специфику, в 2015 году сотрудники клиентских служб прошли специальное обучение навыкам общения с этой категорией граждан и оказания им помощи.</w:t>
      </w:r>
    </w:p>
    <w:p>
      <w:pPr>
        <w:spacing w:after="0" w:line="2" w:lineRule="exact"/>
        <w:rPr>
          <w:sz w:val="20"/>
          <w:szCs w:val="20"/>
          <w:color w:val="auto"/>
        </w:rPr>
      </w:pPr>
    </w:p>
    <w:p>
      <w:pPr>
        <w:jc w:val="both"/>
        <w:ind w:right="20" w:firstLine="720"/>
        <w:spacing w:after="0" w:line="256" w:lineRule="auto"/>
        <w:rPr>
          <w:sz w:val="20"/>
          <w:szCs w:val="20"/>
          <w:color w:val="auto"/>
        </w:rPr>
      </w:pPr>
      <w:r>
        <w:rPr>
          <w:rFonts w:ascii="Times New Roman" w:cs="Times New Roman" w:eastAsia="Times New Roman" w:hAnsi="Times New Roman"/>
          <w:sz w:val="16"/>
          <w:szCs w:val="16"/>
          <w:color w:val="auto"/>
        </w:rPr>
        <w:t>Помимо непосредственного обращения в территориальные органы ПФР, получить ус-луги маломобильные группы населения также могут:</w:t>
      </w:r>
    </w:p>
    <w:p>
      <w:pPr>
        <w:spacing w:after="0" w:line="1" w:lineRule="exact"/>
        <w:rPr>
          <w:sz w:val="20"/>
          <w:szCs w:val="20"/>
          <w:color w:val="auto"/>
        </w:rPr>
      </w:pPr>
    </w:p>
    <w:p>
      <w:pPr>
        <w:jc w:val="both"/>
        <w:ind w:right="20" w:firstLine="5"/>
        <w:spacing w:after="0" w:line="256" w:lineRule="auto"/>
        <w:tabs>
          <w:tab w:leader="none" w:pos="720" w:val="left"/>
        </w:tabs>
        <w:numPr>
          <w:ilvl w:val="0"/>
          <w:numId w:val="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На дому, с помощью сотрудника ПФР по предварительной записи в клиентской службе Управления Пенсионного фонда. Выезд специалистов осуществляется только к гражданам, кото-рые не имеют возможности приехать в территориальный орган ПФР самостоятельно.</w:t>
      </w:r>
    </w:p>
    <w:p>
      <w:pPr>
        <w:spacing w:after="0" w:line="1" w:lineRule="exact"/>
        <w:rPr>
          <w:rFonts w:ascii="Times New Roman" w:cs="Times New Roman" w:eastAsia="Times New Roman" w:hAnsi="Times New Roman"/>
          <w:sz w:val="16"/>
          <w:szCs w:val="16"/>
          <w:color w:val="auto"/>
        </w:rPr>
      </w:pPr>
    </w:p>
    <w:p>
      <w:pPr>
        <w:jc w:val="both"/>
        <w:ind w:left="720" w:hanging="715"/>
        <w:spacing w:after="0"/>
        <w:tabs>
          <w:tab w:leader="none" w:pos="720" w:val="left"/>
        </w:tabs>
        <w:numPr>
          <w:ilvl w:val="0"/>
          <w:numId w:val="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С помощью «Личного кабинета гражданина» на официальном сайте Пенсионного фон-</w:t>
      </w:r>
    </w:p>
    <w:p>
      <w:pPr>
        <w:spacing w:after="0" w:line="12" w:lineRule="exact"/>
        <w:rPr>
          <w:rFonts w:ascii="Times New Roman" w:cs="Times New Roman" w:eastAsia="Times New Roman" w:hAnsi="Times New Roman"/>
          <w:sz w:val="16"/>
          <w:szCs w:val="16"/>
          <w:color w:val="auto"/>
        </w:rPr>
      </w:pPr>
    </w:p>
    <w:p>
      <w:pPr>
        <w:jc w:val="both"/>
        <w:spacing w:after="0"/>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да.</w:t>
      </w:r>
    </w:p>
    <w:p>
      <w:pPr>
        <w:spacing w:after="0" w:line="192" w:lineRule="exact"/>
        <w:rPr>
          <w:sz w:val="20"/>
          <w:szCs w:val="20"/>
          <w:color w:val="auto"/>
        </w:rPr>
      </w:pPr>
    </w:p>
    <w:p>
      <w:pPr>
        <w:jc w:val="both"/>
        <w:ind w:right="20" w:firstLine="720"/>
        <w:spacing w:after="0" w:line="262" w:lineRule="auto"/>
        <w:rPr>
          <w:sz w:val="20"/>
          <w:szCs w:val="20"/>
          <w:color w:val="auto"/>
        </w:rPr>
      </w:pPr>
      <w:r>
        <w:rPr>
          <w:rFonts w:ascii="Times New Roman" w:cs="Times New Roman" w:eastAsia="Times New Roman" w:hAnsi="Times New Roman"/>
          <w:sz w:val="16"/>
          <w:szCs w:val="16"/>
          <w:color w:val="auto"/>
        </w:rPr>
        <w:t>Воспользоваться данным электронным сервисом могут уже зарегистрированные поль-зователи в Единой системе идентификации и аутентификации (ЕСИА) или на сайте государствен-ных услуг, имеющие подтвержденную учетную запись. Подтверждение учетной записи граждан осуществляется во всех клиентских службах Управлений ПФР или МФЦ.</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УСЛУГИ И КОНСУЛЬТАЦИИ  ПФР БЕСПЛАТНЫ.</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ОСТЕРЕГАЙТЕСЬ МОШЕННИКОВ!</w:t>
      </w:r>
    </w:p>
    <w:p>
      <w:pPr>
        <w:spacing w:after="0" w:line="13" w:lineRule="exact"/>
        <w:rPr>
          <w:sz w:val="20"/>
          <w:szCs w:val="20"/>
          <w:color w:val="auto"/>
        </w:rPr>
      </w:pPr>
    </w:p>
    <w:p>
      <w:pPr>
        <w:jc w:val="both"/>
        <w:ind w:right="20"/>
        <w:spacing w:after="0" w:line="252" w:lineRule="auto"/>
        <w:rPr>
          <w:sz w:val="20"/>
          <w:szCs w:val="20"/>
          <w:color w:val="auto"/>
        </w:rPr>
      </w:pPr>
      <w:r>
        <w:rPr>
          <w:rFonts w:ascii="Times New Roman" w:cs="Times New Roman" w:eastAsia="Times New Roman" w:hAnsi="Times New Roman"/>
          <w:sz w:val="16"/>
          <w:szCs w:val="16"/>
          <w:color w:val="auto"/>
        </w:rPr>
        <w:t>Доверие - положительное качество человека. Если вы доверяете кому-либо, значит, вы верите в честность, искренность и добросовестность этого человека. Однако, не все окружающие нас люди оправдывают оказанное им доверие, порой оно используется «доброжелателями» в корыстных це-лях, особенно часто на уловки незнакомцев попадаются пенсионеры.</w:t>
      </w:r>
    </w:p>
    <w:p>
      <w:pPr>
        <w:spacing w:after="0" w:line="1" w:lineRule="exact"/>
        <w:rPr>
          <w:sz w:val="20"/>
          <w:szCs w:val="20"/>
          <w:color w:val="auto"/>
        </w:rPr>
      </w:pPr>
    </w:p>
    <w:p>
      <w:pPr>
        <w:jc w:val="both"/>
        <w:ind w:right="20"/>
        <w:spacing w:after="0" w:line="250" w:lineRule="auto"/>
        <w:rPr>
          <w:sz w:val="20"/>
          <w:szCs w:val="20"/>
          <w:color w:val="auto"/>
        </w:rPr>
      </w:pPr>
      <w:r>
        <w:rPr>
          <w:rFonts w:ascii="Times New Roman" w:cs="Times New Roman" w:eastAsia="Times New Roman" w:hAnsi="Times New Roman"/>
          <w:sz w:val="16"/>
          <w:szCs w:val="16"/>
          <w:color w:val="auto"/>
        </w:rPr>
        <w:t>Пользуясь неосведомленностью престарелых людей, частные фирмы предлагают заполнение заяв-лений в Пенсионный фонд, ссылаясь на необходимость составления обращений в строгом соответ-ствии с законодательством, но, разумеется, не бесплатно.</w:t>
      </w:r>
    </w:p>
    <w:p>
      <w:pPr>
        <w:spacing w:after="0" w:line="1" w:lineRule="exact"/>
        <w:rPr>
          <w:sz w:val="20"/>
          <w:szCs w:val="20"/>
          <w:color w:val="auto"/>
        </w:rPr>
      </w:pPr>
    </w:p>
    <w:p>
      <w:pPr>
        <w:jc w:val="both"/>
        <w:ind w:right="20"/>
        <w:spacing w:after="0" w:line="250" w:lineRule="auto"/>
        <w:rPr>
          <w:sz w:val="20"/>
          <w:szCs w:val="20"/>
          <w:color w:val="auto"/>
        </w:rPr>
      </w:pPr>
      <w:r>
        <w:rPr>
          <w:rFonts w:ascii="Times New Roman" w:cs="Times New Roman" w:eastAsia="Times New Roman" w:hAnsi="Times New Roman"/>
          <w:sz w:val="16"/>
          <w:szCs w:val="16"/>
          <w:color w:val="auto"/>
        </w:rPr>
        <w:t>В такой ситуации оказались многие. По данным Отделения ПФР по Санкт-Петербургу и Ленинград-ской области в 2016 году более 400 граждан стали невольными клиентами подобных организаций. Во избежание подобных случаев, будьте бдительны, не пользуйтесь платными услугами таких фирм. Если вам необходимо направить заявление, ознакомиться с материалами пенсионного дела, то сде-лать это можно в ближайшем Управлении ПФР в свободной форме и совершенно бесплатно, не прибегая к услугам третьих лиц.</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36"/>
          <w:szCs w:val="36"/>
          <w:b w:val="1"/>
          <w:bCs w:val="1"/>
          <w:color w:val="auto"/>
        </w:rPr>
        <w:t>БДИТЕЛЬНОСТЬ –  ВАША ЗАЩИТА</w:t>
      </w:r>
    </w:p>
    <w:p>
      <w:pPr>
        <w:spacing w:after="0" w:line="228" w:lineRule="auto"/>
        <w:rPr>
          <w:sz w:val="20"/>
          <w:szCs w:val="20"/>
          <w:color w:val="auto"/>
        </w:rPr>
      </w:pPr>
      <w:r>
        <w:rPr>
          <w:rFonts w:ascii="Times New Roman" w:cs="Times New Roman" w:eastAsia="Times New Roman" w:hAnsi="Times New Roman"/>
          <w:sz w:val="36"/>
          <w:szCs w:val="36"/>
          <w:b w:val="1"/>
          <w:bCs w:val="1"/>
          <w:color w:val="auto"/>
        </w:rPr>
        <w:t>ПЕРЕД НЕЗНАКОМЦАМИ</w:t>
      </w:r>
    </w:p>
    <w:p>
      <w:pPr>
        <w:spacing w:after="0" w:line="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16"/>
          <w:szCs w:val="16"/>
          <w:color w:val="auto"/>
        </w:rPr>
        <w:t>Кто стучится в дверь ко мне? Оказывается, что не почтальон, как в известном стихотворении, а пред-ставитель так называемого пенсионного фонда. К сожалению, такие случаи сегодня не редкость, граждане все чаще сообщают о визитах незнакомцев, посещающих их квартиры и представляющих-ся специалистами органов Пенсионного фонда.</w:t>
      </w:r>
    </w:p>
    <w:p>
      <w:pPr>
        <w:spacing w:after="0" w:line="3" w:lineRule="exact"/>
        <w:rPr>
          <w:sz w:val="20"/>
          <w:szCs w:val="20"/>
          <w:color w:val="auto"/>
        </w:rPr>
      </w:pPr>
    </w:p>
    <w:p>
      <w:pPr>
        <w:jc w:val="both"/>
        <w:ind w:firstLine="720"/>
        <w:spacing w:after="0" w:line="250" w:lineRule="auto"/>
        <w:rPr>
          <w:sz w:val="20"/>
          <w:szCs w:val="20"/>
          <w:color w:val="auto"/>
        </w:rPr>
      </w:pPr>
      <w:r>
        <w:rPr>
          <w:rFonts w:ascii="Times New Roman" w:cs="Times New Roman" w:eastAsia="Times New Roman" w:hAnsi="Times New Roman"/>
          <w:sz w:val="16"/>
          <w:szCs w:val="16"/>
          <w:color w:val="auto"/>
        </w:rPr>
        <w:t>Пользуясь неосведомленностью населения, сотрудники негосударственных пенсионных фондов стремятся перевести пенсионные накопления граждан в нужный им НПФ любыми способа-ми.</w:t>
      </w:r>
    </w:p>
    <w:p>
      <w:pPr>
        <w:spacing w:after="0" w:line="1" w:lineRule="exact"/>
        <w:rPr>
          <w:sz w:val="20"/>
          <w:szCs w:val="20"/>
          <w:color w:val="auto"/>
        </w:rPr>
      </w:pPr>
    </w:p>
    <w:p>
      <w:pPr>
        <w:jc w:val="both"/>
        <w:ind w:firstLine="720"/>
        <w:spacing w:after="0" w:line="250" w:lineRule="auto"/>
        <w:rPr>
          <w:sz w:val="20"/>
          <w:szCs w:val="20"/>
          <w:color w:val="auto"/>
        </w:rPr>
      </w:pPr>
      <w:r>
        <w:rPr>
          <w:rFonts w:ascii="Times New Roman" w:cs="Times New Roman" w:eastAsia="Times New Roman" w:hAnsi="Times New Roman"/>
          <w:sz w:val="16"/>
          <w:szCs w:val="16"/>
          <w:color w:val="auto"/>
        </w:rPr>
        <w:t>Оказавшись в подобной ситуации, доверчивые граждане предоставляют свои персональ-ные данные и даже подписывают документы по первому требованию незнакомцев, не задумываясь о том, что эта информация может быть использована не в их интересах.</w:t>
      </w:r>
    </w:p>
    <w:p>
      <w:pPr>
        <w:spacing w:after="0" w:line="1" w:lineRule="exact"/>
        <w:rPr>
          <w:sz w:val="20"/>
          <w:szCs w:val="20"/>
          <w:color w:val="auto"/>
        </w:rPr>
      </w:pPr>
    </w:p>
    <w:p>
      <w:pPr>
        <w:jc w:val="both"/>
        <w:ind w:firstLine="720"/>
        <w:spacing w:after="0" w:line="250" w:lineRule="auto"/>
        <w:rPr>
          <w:sz w:val="20"/>
          <w:szCs w:val="20"/>
          <w:color w:val="auto"/>
        </w:rPr>
      </w:pPr>
      <w:r>
        <w:rPr>
          <w:rFonts w:ascii="Times New Roman" w:cs="Times New Roman" w:eastAsia="Times New Roman" w:hAnsi="Times New Roman"/>
          <w:sz w:val="16"/>
          <w:szCs w:val="16"/>
          <w:color w:val="auto"/>
        </w:rPr>
        <w:t>Обращаем внимание, сотрудники ПФР по домам не ходят и не оформляют бланков обя-зательного пенсионного страхования, не подписывайте документы, содержание которых вам непо-нятно!</w:t>
      </w:r>
    </w:p>
    <w:p>
      <w:pPr>
        <w:spacing w:after="0" w:line="1" w:lineRule="exact"/>
        <w:rPr>
          <w:sz w:val="20"/>
          <w:szCs w:val="20"/>
          <w:color w:val="auto"/>
        </w:rPr>
      </w:pPr>
    </w:p>
    <w:p>
      <w:pPr>
        <w:jc w:val="both"/>
        <w:ind w:firstLine="720"/>
        <w:spacing w:after="0" w:line="255" w:lineRule="auto"/>
        <w:rPr>
          <w:sz w:val="20"/>
          <w:szCs w:val="20"/>
          <w:color w:val="auto"/>
        </w:rPr>
      </w:pPr>
      <w:r>
        <w:rPr>
          <w:rFonts w:ascii="Times New Roman" w:cs="Times New Roman" w:eastAsia="Times New Roman" w:hAnsi="Times New Roman"/>
          <w:sz w:val="16"/>
          <w:szCs w:val="16"/>
          <w:color w:val="auto"/>
        </w:rPr>
        <w:t>Прием по государственным услугам ПФР осуществляется только в клиентских службах Управлений ПФР и в МФЦ. Если незнакомец представляется работником Пенсионного фонда - по-требуйте предъявить удостоверение.</w:t>
      </w:r>
    </w:p>
    <w:p>
      <w:pPr>
        <w:spacing w:after="0" w:line="96" w:lineRule="exact"/>
        <w:rPr>
          <w:sz w:val="20"/>
          <w:szCs w:val="20"/>
          <w:color w:val="auto"/>
        </w:rPr>
      </w:pPr>
    </w:p>
    <w:p>
      <w:pPr>
        <w:jc w:val="center"/>
        <w:ind w:left="120" w:right="100"/>
        <w:spacing w:after="0" w:line="268" w:lineRule="auto"/>
        <w:rPr>
          <w:sz w:val="20"/>
          <w:szCs w:val="20"/>
          <w:color w:val="auto"/>
        </w:rPr>
      </w:pPr>
      <w:r>
        <w:rPr>
          <w:rFonts w:ascii="Times New Roman" w:cs="Times New Roman" w:eastAsia="Times New Roman" w:hAnsi="Times New Roman"/>
          <w:sz w:val="22"/>
          <w:szCs w:val="22"/>
          <w:b w:val="1"/>
          <w:bCs w:val="1"/>
          <w:color w:val="auto"/>
        </w:rPr>
        <w:t>По возникающим вопросам Вы можете обращаться по адресу: 192007, Санкт-Петербург, ул. Расстанная, д. 20, лит. К, т. 490-07-77. Режим работы: Пн-Чт: с 9-30 до 17-30, обед с 13-00 до 14-00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-4473575</wp:posOffset>
                </wp:positionH>
                <wp:positionV relativeFrom="paragraph">
                  <wp:posOffset>90170</wp:posOffset>
                </wp:positionV>
                <wp:extent cx="881951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19515" cy="0"/>
                        </a:xfrm>
                        <a:prstGeom prst="line">
                          <a:avLst/>
                        </a:prstGeom>
                        <a:solidFill>
                          <a:srgbClr val="FFFFFF"/>
                        </a:solidFill>
                        <a:ln w="6350">
                          <a:solidFill>
                            <a:srgbClr val="393939"/>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2.2499pt,7.1pt" to="342.2pt,7.1pt" o:allowincell="f" strokecolor="#393939" strokeweight="0.5pt"/>
            </w:pict>
          </mc:Fallback>
        </mc:AlternateContent>
        <mc:AlternateContent>
          <mc:Choice Requires="wps">
            <w:drawing>
              <wp:anchor simplePos="0" relativeHeight="251657728" behindDoc="1" locked="0" layoutInCell="0" allowOverlap="1">
                <wp:simplePos x="0" y="0"/>
                <wp:positionH relativeFrom="column">
                  <wp:posOffset>-4473575</wp:posOffset>
                </wp:positionH>
                <wp:positionV relativeFrom="paragraph">
                  <wp:posOffset>98425</wp:posOffset>
                </wp:positionV>
                <wp:extent cx="881951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19515" cy="0"/>
                        </a:xfrm>
                        <a:prstGeom prst="line">
                          <a:avLst/>
                        </a:prstGeom>
                        <a:solidFill>
                          <a:srgbClr val="FFFFFF"/>
                        </a:solidFill>
                        <a:ln w="2120">
                          <a:solidFill>
                            <a:srgbClr val="393939"/>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2.2499pt,7.75pt" to="342.2pt,7.75pt" o:allowincell="f" strokecolor="#393939" strokeweight="0.1669pt"/>
            </w:pict>
          </mc:Fallback>
        </mc:AlternateContent>
      </w:r>
    </w:p>
    <w:p>
      <w:pPr>
        <w:sectPr>
          <w:pgSz w:w="15880" w:h="23820" w:orient="portrait"/>
          <w:cols w:equalWidth="0" w:num="2">
            <w:col w:w="6821" w:space="240"/>
            <w:col w:w="6840"/>
          </w:cols>
          <w:pgMar w:left="1019" w:top="1212" w:right="960" w:bottom="925" w:gutter="0" w:footer="0" w:header="0"/>
          <w:type w:val="continuous"/>
        </w:sectPr>
      </w:pPr>
    </w:p>
    <w:bookmarkStart w:id="2" w:name="page3"/>
    <w:bookmarkEnd w:id="2"/>
    <w:p>
      <w:pPr>
        <w:ind w:left="20"/>
        <w:spacing w:after="0"/>
        <w:rPr>
          <w:sz w:val="20"/>
          <w:szCs w:val="20"/>
          <w:color w:val="auto"/>
        </w:rPr>
      </w:pPr>
      <w:r>
        <w:rPr>
          <w:rFonts w:ascii="Times New Roman" w:cs="Times New Roman" w:eastAsia="Times New Roman" w:hAnsi="Times New Roman"/>
          <w:sz w:val="40"/>
          <w:szCs w:val="40"/>
          <w:b w:val="1"/>
          <w:bCs w:val="1"/>
          <w:color w:val="auto"/>
        </w:rPr>
        <mc:AlternateContent>
          <mc:Choice Requires="wps">
            <w:drawing>
              <wp:anchor simplePos="0" relativeHeight="251657728" behindDoc="1" locked="0" layoutInCell="0" allowOverlap="1">
                <wp:simplePos x="0" y="0"/>
                <wp:positionH relativeFrom="page">
                  <wp:posOffset>647700</wp:posOffset>
                </wp:positionH>
                <wp:positionV relativeFrom="page">
                  <wp:posOffset>731520</wp:posOffset>
                </wp:positionV>
                <wp:extent cx="882015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20150" cy="0"/>
                        </a:xfrm>
                        <a:prstGeom prst="line">
                          <a:avLst/>
                        </a:prstGeom>
                        <a:solidFill>
                          <a:srgbClr val="FFFFFF"/>
                        </a:solidFill>
                        <a:ln w="6350">
                          <a:solidFill>
                            <a:srgbClr val="393939"/>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pt,57.6pt" to="745.5pt,57.6pt" o:allowincell="f" strokecolor="#393939" strokeweight="0.5pt">
                <w10:wrap anchorx="page" anchory="page"/>
              </v:line>
            </w:pict>
          </mc:Fallback>
        </mc:AlternateContent>
        <mc:AlternateContent>
          <mc:Choice Requires="wps">
            <w:drawing>
              <wp:anchor simplePos="0" relativeHeight="251657728" behindDoc="1" locked="0" layoutInCell="0" allowOverlap="1">
                <wp:simplePos x="0" y="0"/>
                <wp:positionH relativeFrom="page">
                  <wp:posOffset>647700</wp:posOffset>
                </wp:positionH>
                <wp:positionV relativeFrom="page">
                  <wp:posOffset>739775</wp:posOffset>
                </wp:positionV>
                <wp:extent cx="882015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20150" cy="0"/>
                        </a:xfrm>
                        <a:prstGeom prst="line">
                          <a:avLst/>
                        </a:prstGeom>
                        <a:solidFill>
                          <a:srgbClr val="FFFFFF"/>
                        </a:solidFill>
                        <a:ln w="2120">
                          <a:solidFill>
                            <a:srgbClr val="393939"/>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pt,58.25pt" to="745.5pt,58.25pt" o:allowincell="f" strokecolor="#393939" strokeweight="0.1669pt">
                <w10:wrap anchorx="page" anchory="page"/>
              </v:line>
            </w:pict>
          </mc:Fallback>
        </mc:AlternateContent>
        <w:t>ПОЖАРНАЯ ИНСПЕКЦИЯ НАПОМИНАЕТ</w:t>
      </w:r>
    </w:p>
    <w:p>
      <w:pPr>
        <w:spacing w:after="0" w:line="208" w:lineRule="auto"/>
        <w:tabs>
          <w:tab w:leader="none" w:pos="7040" w:val="left"/>
        </w:tabs>
        <w:rPr>
          <w:sz w:val="20"/>
          <w:szCs w:val="20"/>
          <w:color w:val="auto"/>
        </w:rPr>
      </w:pPr>
      <w:r>
        <w:rPr>
          <w:rFonts w:ascii="Times New Roman" w:cs="Times New Roman" w:eastAsia="Times New Roman" w:hAnsi="Times New Roman"/>
          <w:sz w:val="21"/>
          <w:szCs w:val="21"/>
          <w:b w:val="1"/>
          <w:bCs w:val="1"/>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-253365</wp:posOffset>
                </wp:positionV>
                <wp:extent cx="8809355" cy="34734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09355" cy="347345"/>
                        </a:xfrm>
                        <a:prstGeom prst="rect">
                          <a:avLst/>
                        </a:prstGeom>
                        <a:solidFill>
                          <a:srgbClr val="C9C9C9"/>
                        </a:solidFill>
                      </wps:spPr>
                      <wps:bodyPr/>
                    </wps:wsp>
                  </a:graphicData>
                </a:graphic>
              </wp:anchor>
            </w:drawing>
          </mc:Choice>
          <mc:Fallback>
            <w:pict>
              <v:rect id="Shape 15" o:spid="_x0000_s1040" style="position:absolute;margin-left:0.45pt;margin-top:-19.9499pt;width:693.65pt;height:27.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9C9C9" stroked="f"/>
            </w:pict>
          </mc:Fallback>
        </mc:AlternateContent>
        <w:t>КАК НАУЧИТЬ РЕБЕНКА БЕЗОПАСНО РАЗОГРЕВАТЬ СЕБЕ ЕДУ</w:t>
      </w:r>
      <w:r>
        <w:rPr>
          <w:sz w:val="20"/>
          <w:szCs w:val="20"/>
          <w:color w:val="auto"/>
        </w:rPr>
        <w:tab/>
      </w:r>
      <w:r>
        <w:rPr>
          <w:rFonts w:ascii="Times New Roman" w:cs="Times New Roman" w:eastAsia="Times New Roman" w:hAnsi="Times New Roman"/>
          <w:sz w:val="50"/>
          <w:szCs w:val="50"/>
          <w:b w:val="1"/>
          <w:bCs w:val="1"/>
          <w:color w:val="auto"/>
          <w:vertAlign w:val="subscript"/>
        </w:rPr>
        <w:t>ЧТО ДЕЛАТЬ, ЕСЛИ НАЧАЛСЯ ПОЖАР?</w:t>
      </w:r>
    </w:p>
    <w:p>
      <w:pPr>
        <w:spacing w:after="0" w:line="208" w:lineRule="auto"/>
        <w:tabs>
          <w:tab w:leader="none" w:pos="7040" w:val="left"/>
        </w:tabs>
        <w:rPr>
          <w:sz w:val="20"/>
          <w:szCs w:val="20"/>
          <w:color w:val="auto"/>
        </w:rPr>
        <w:sectPr>
          <w:pgSz w:w="15880" w:h="23820" w:orient="portrait"/>
          <w:cols w:equalWidth="0" w:num="1">
            <w:col w:w="13760"/>
          </w:cols>
          <w:pgMar w:left="1020" w:top="1187" w:right="1100" w:bottom="923" w:gutter="0" w:footer="0" w:header="0"/>
        </w:sect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-33020</wp:posOffset>
            </wp:positionV>
            <wp:extent cx="4318000" cy="25292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extLst>
                    </a:blip>
                    <a:srcRect/>
                    <a:stretch>
                      <a:fillRect/>
                    </a:stretch>
                  </pic:blipFill>
                  <pic:spPr bwMode="auto">
                    <a:xfrm>
                      <a:off x="0" y="0"/>
                      <a:ext cx="4318000" cy="25292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6"/>
          <w:szCs w:val="16"/>
          <w:color w:val="auto"/>
        </w:rPr>
        <w:t>В дни школьных каникул многие работающие родители вынуждены оставлять детей дома одних, поэтому рекомендуется привить ребенку основные навыки самообслуживания, среди которых и умение разогревать себе еду. В зависимости от используемой для этих целей бытовой техники стоит соблюдать определенные правила безопасности.</w:t>
      </w:r>
    </w:p>
    <w:p>
      <w:pPr>
        <w:spacing w:after="0" w:line="3"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6"/>
          <w:szCs w:val="16"/>
          <w:color w:val="auto"/>
        </w:rPr>
        <w:t>Микроволновая печь в этом смысле наименее опасный вариант. Прежде чем научить свое чадо пользоваться СВЧ-печью, необходимо проверить исправность как самого прибора, так и всей электропроводки в квартире. Расскажите ребенку об использования специальной посуды, на которой указано, что ее можно использовать для микроволновки. Неприспособленный для микроволновой обработки материал может воспламениться прямо в духовке, а также выделить в пищу небезопасные химические соединения. Если школьник будет разогревать еду, приобретенную в магазине, обязательно предупредите его, чтобы он тщательно следовал инструкции, написанной на упаковке, либо сами изучите рецепт и перескажите его ребенку. Лучше будет, если вы приготовите пищу и заранее положите ее в специальную посуду, тогда ребенку останется только поставить контейнер в микроволновую печь и разогреть.</w:t>
      </w:r>
    </w:p>
    <w:p>
      <w:pPr>
        <w:spacing w:after="0" w:line="3"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6"/>
          <w:szCs w:val="16"/>
          <w:color w:val="auto"/>
        </w:rPr>
        <w:t>Для разогрева еды также можно использовать электрическую или газовую плиты. Электроплита по сравнению с газовой плитой имеет ряд преимуществ. Поскольку в таких плитах не используется газ, то и опасность отравления газом в случае его утечки полностью исключается. Электроплита гораздо более пожаробезопасна за счет отсутствия открытого пламени, но все же не стоит забывать проверять исправность данного электроприбора. Также необходимо объяснить ребенку, что во избежание ожогов, плиту после использования надо выключать, а конфорки нельзя трогать руками пока они не остынут.</w:t>
      </w:r>
    </w:p>
    <w:p>
      <w:pPr>
        <w:spacing w:after="0" w:line="2"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6"/>
          <w:szCs w:val="16"/>
          <w:color w:val="auto"/>
        </w:rPr>
        <w:t>Газовые плиты представляют для ребенка наибольшую опасность. При горении газа в воздух поступают продукты неполного его сгорания — окись углерода, сернистые соединения и другие побочные продукты, образующиеся при горении. Дети особенно чувствительны к влиянию продуктов неполного сгорания газа, поэтому разъясните им, что нельзя использовать плиту для обогрева помещения, также нельзя оставлять работающую плиту без присмотра. По возможности приобретите специальную зажигалку для газовой плиты. Особое внимание стоит обратить на плиты с электроподжигом, так как при нажатии кнопки конфорка может не загореться, но газ пойдет, а это может привести к утечке и дальнейшему отравлению бытовым газом.</w:t>
      </w:r>
    </w:p>
    <w:p>
      <w:pPr>
        <w:spacing w:after="0" w:line="3"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6"/>
          <w:szCs w:val="16"/>
          <w:color w:val="auto"/>
        </w:rPr>
        <w:t>Чтобы не обжечь руки, доставать разогретую еду следует в прихватках, это правило является общим как для микроволновки, так и для плиты.</w:t>
      </w:r>
    </w:p>
    <w:p>
      <w:pPr>
        <w:spacing w:after="0" w:line="1" w:lineRule="exact"/>
        <w:rPr>
          <w:sz w:val="20"/>
          <w:szCs w:val="20"/>
          <w:color w:val="auto"/>
        </w:rPr>
      </w:pPr>
    </w:p>
    <w:p>
      <w:pPr>
        <w:ind w:left="1040" w:right="440" w:hanging="607"/>
        <w:spacing w:after="0" w:line="260" w:lineRule="auto"/>
        <w:rPr>
          <w:sz w:val="20"/>
          <w:szCs w:val="20"/>
          <w:color w:val="auto"/>
        </w:rPr>
      </w:pPr>
      <w:r>
        <w:rPr>
          <w:rFonts w:ascii="Times New Roman" w:cs="Times New Roman" w:eastAsia="Times New Roman" w:hAnsi="Times New Roman"/>
          <w:sz w:val="16"/>
          <w:szCs w:val="16"/>
          <w:color w:val="auto"/>
        </w:rPr>
        <w:t>Уважаемые родители соблюдение этих несложных правил поможет вам сократить риск возникновения опасной ситуации и сохранить здоровье ваших детей!</w:t>
      </w:r>
    </w:p>
    <w:p>
      <w:pPr>
        <w:spacing w:after="0" w:line="159" w:lineRule="exact"/>
        <w:rPr>
          <w:sz w:val="20"/>
          <w:szCs w:val="20"/>
          <w:color w:val="auto"/>
        </w:rPr>
      </w:pPr>
    </w:p>
    <w:p>
      <w:pPr>
        <w:ind w:left="4500" w:firstLine="295"/>
        <w:spacing w:after="0" w:line="283" w:lineRule="auto"/>
        <w:rPr>
          <w:sz w:val="20"/>
          <w:szCs w:val="20"/>
          <w:color w:val="auto"/>
        </w:rPr>
      </w:pPr>
      <w:r>
        <w:rPr>
          <w:rFonts w:ascii="Times New Roman" w:cs="Times New Roman" w:eastAsia="Times New Roman" w:hAnsi="Times New Roman"/>
          <w:sz w:val="15"/>
          <w:szCs w:val="15"/>
          <w:i w:val="1"/>
          <w:iCs w:val="1"/>
          <w:color w:val="auto"/>
        </w:rPr>
        <w:t>ОНДПР Фрунзенского района ГКУ «ПСО Фрунзенского района»</w:t>
      </w:r>
    </w:p>
    <w:p>
      <w:pPr>
        <w:spacing w:after="0" w:line="1" w:lineRule="exact"/>
        <w:rPr>
          <w:sz w:val="1"/>
          <w:szCs w:val="1"/>
          <w:color w:val="auto"/>
        </w:rPr>
      </w:pPr>
      <w:r>
        <w:rPr>
          <w:sz w:val="1"/>
          <w:szCs w:val="1"/>
          <w:color w:val="auto"/>
        </w:rPr>
        <w:br w:type="column"/>
      </w:r>
    </w:p>
    <w:tbl>
      <w:tblPr>
        <w:tblLayout w:type="fixed"/>
        <w:tblInd w:w="0" w:type="dxa"/>
        <w:tblCellMar>
          <w:top w:w="0" w:type="dxa"/>
          <w:left w:w="0" w:type="dxa"/>
          <w:bottom w:w="0" w:type="dxa"/>
          <w:right w:w="0" w:type="dxa"/>
        </w:tblCellMar>
      </w:tblPr>
      <w:tr>
        <w:trPr>
          <w:trHeight w:val="162"/>
        </w:trPr>
        <w:tc>
          <w:tcPr>
            <w:tcW w:w="440" w:type="dxa"/>
            <w:vAlign w:val="bottom"/>
          </w:tcPr>
          <w:p>
            <w:pPr>
              <w:spacing w:after="0" w:line="162" w:lineRule="exact"/>
              <w:rPr>
                <w:sz w:val="20"/>
                <w:szCs w:val="20"/>
                <w:color w:val="auto"/>
              </w:rPr>
            </w:pPr>
            <w:r>
              <w:rPr>
                <w:rFonts w:ascii="Times New Roman" w:cs="Times New Roman" w:eastAsia="Times New Roman" w:hAnsi="Times New Roman"/>
                <w:sz w:val="16"/>
                <w:szCs w:val="16"/>
                <w:color w:val="auto"/>
              </w:rPr>
              <w:t>Если</w:t>
            </w:r>
          </w:p>
        </w:tc>
        <w:tc>
          <w:tcPr>
            <w:tcW w:w="200" w:type="dxa"/>
            <w:vAlign w:val="bottom"/>
          </w:tcPr>
          <w:p>
            <w:pPr>
              <w:spacing w:after="0"/>
              <w:rPr>
                <w:sz w:val="14"/>
                <w:szCs w:val="14"/>
                <w:color w:val="auto"/>
              </w:rPr>
            </w:pPr>
          </w:p>
        </w:tc>
        <w:tc>
          <w:tcPr>
            <w:tcW w:w="660" w:type="dxa"/>
            <w:vAlign w:val="bottom"/>
            <w:gridSpan w:val="2"/>
          </w:tcPr>
          <w:p>
            <w:pPr>
              <w:ind w:left="20"/>
              <w:spacing w:after="0" w:line="162" w:lineRule="exact"/>
              <w:rPr>
                <w:sz w:val="20"/>
                <w:szCs w:val="20"/>
                <w:color w:val="auto"/>
              </w:rPr>
            </w:pPr>
            <w:r>
              <w:rPr>
                <w:rFonts w:ascii="Times New Roman" w:cs="Times New Roman" w:eastAsia="Times New Roman" w:hAnsi="Times New Roman"/>
                <w:sz w:val="16"/>
                <w:szCs w:val="16"/>
                <w:color w:val="auto"/>
              </w:rPr>
              <w:t>начался</w:t>
            </w:r>
          </w:p>
        </w:tc>
        <w:tc>
          <w:tcPr>
            <w:tcW w:w="680" w:type="dxa"/>
            <w:vAlign w:val="bottom"/>
            <w:gridSpan w:val="2"/>
          </w:tcPr>
          <w:p>
            <w:pPr>
              <w:jc w:val="right"/>
              <w:spacing w:after="0" w:line="162" w:lineRule="exact"/>
              <w:rPr>
                <w:sz w:val="20"/>
                <w:szCs w:val="20"/>
                <w:color w:val="auto"/>
              </w:rPr>
            </w:pPr>
            <w:r>
              <w:rPr>
                <w:rFonts w:ascii="Times New Roman" w:cs="Times New Roman" w:eastAsia="Times New Roman" w:hAnsi="Times New Roman"/>
                <w:sz w:val="16"/>
                <w:szCs w:val="16"/>
                <w:color w:val="auto"/>
              </w:rPr>
              <w:t>пожар,</w:t>
            </w:r>
          </w:p>
        </w:tc>
      </w:tr>
      <w:tr>
        <w:trPr>
          <w:trHeight w:val="180"/>
        </w:trPr>
        <w:tc>
          <w:tcPr>
            <w:tcW w:w="860" w:type="dxa"/>
            <w:vAlign w:val="bottom"/>
            <w:gridSpan w:val="3"/>
          </w:tcPr>
          <w:p>
            <w:pPr>
              <w:spacing w:after="0" w:line="179" w:lineRule="exact"/>
              <w:rPr>
                <w:sz w:val="20"/>
                <w:szCs w:val="20"/>
                <w:color w:val="auto"/>
              </w:rPr>
            </w:pPr>
            <w:r>
              <w:rPr>
                <w:rFonts w:ascii="Times New Roman" w:cs="Times New Roman" w:eastAsia="Times New Roman" w:hAnsi="Times New Roman"/>
                <w:sz w:val="16"/>
                <w:szCs w:val="16"/>
                <w:color w:val="auto"/>
              </w:rPr>
              <w:t>необходимо</w:t>
            </w:r>
          </w:p>
        </w:tc>
        <w:tc>
          <w:tcPr>
            <w:tcW w:w="440" w:type="dxa"/>
            <w:vAlign w:val="bottom"/>
          </w:tcPr>
          <w:p>
            <w:pPr>
              <w:spacing w:after="0"/>
              <w:rPr>
                <w:sz w:val="15"/>
                <w:szCs w:val="15"/>
                <w:color w:val="auto"/>
              </w:rPr>
            </w:pPr>
          </w:p>
        </w:tc>
        <w:tc>
          <w:tcPr>
            <w:tcW w:w="68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rPr>
              <w:t>сделать</w:t>
            </w:r>
          </w:p>
        </w:tc>
      </w:tr>
      <w:tr>
        <w:trPr>
          <w:trHeight w:val="180"/>
        </w:trPr>
        <w:tc>
          <w:tcPr>
            <w:tcW w:w="440" w:type="dxa"/>
            <w:vAlign w:val="bottom"/>
          </w:tcPr>
          <w:p>
            <w:pPr>
              <w:spacing w:after="0" w:line="179" w:lineRule="exact"/>
              <w:rPr>
                <w:sz w:val="20"/>
                <w:szCs w:val="20"/>
                <w:color w:val="auto"/>
              </w:rPr>
            </w:pPr>
            <w:r>
              <w:rPr>
                <w:rFonts w:ascii="Times New Roman" w:cs="Times New Roman" w:eastAsia="Times New Roman" w:hAnsi="Times New Roman"/>
                <w:sz w:val="16"/>
                <w:szCs w:val="16"/>
                <w:color w:val="auto"/>
              </w:rPr>
              <w:t>все</w:t>
            </w:r>
          </w:p>
        </w:tc>
        <w:tc>
          <w:tcPr>
            <w:tcW w:w="860" w:type="dxa"/>
            <w:vAlign w:val="bottom"/>
            <w:gridSpan w:val="3"/>
          </w:tcPr>
          <w:p>
            <w:pPr>
              <w:ind w:left="60"/>
              <w:spacing w:after="0" w:line="179" w:lineRule="exact"/>
              <w:rPr>
                <w:sz w:val="20"/>
                <w:szCs w:val="20"/>
                <w:color w:val="auto"/>
              </w:rPr>
            </w:pPr>
            <w:r>
              <w:rPr>
                <w:rFonts w:ascii="Times New Roman" w:cs="Times New Roman" w:eastAsia="Times New Roman" w:hAnsi="Times New Roman"/>
                <w:sz w:val="16"/>
                <w:szCs w:val="16"/>
                <w:color w:val="auto"/>
                <w:w w:val="99"/>
              </w:rPr>
              <w:t>возможное,</w:t>
            </w:r>
          </w:p>
        </w:tc>
        <w:tc>
          <w:tcPr>
            <w:tcW w:w="68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rPr>
              <w:t>чтобы</w:t>
            </w:r>
          </w:p>
        </w:tc>
      </w:tr>
      <w:tr>
        <w:trPr>
          <w:trHeight w:val="180"/>
        </w:trPr>
        <w:tc>
          <w:tcPr>
            <w:tcW w:w="1980" w:type="dxa"/>
            <w:vAlign w:val="bottom"/>
            <w:gridSpan w:val="6"/>
          </w:tcPr>
          <w:p>
            <w:pPr>
              <w:jc w:val="right"/>
              <w:spacing w:after="0" w:line="179" w:lineRule="exact"/>
              <w:rPr>
                <w:sz w:val="20"/>
                <w:szCs w:val="20"/>
                <w:color w:val="auto"/>
              </w:rPr>
            </w:pPr>
            <w:r>
              <w:rPr>
                <w:rFonts w:ascii="Times New Roman" w:cs="Times New Roman" w:eastAsia="Times New Roman" w:hAnsi="Times New Roman"/>
                <w:sz w:val="16"/>
                <w:szCs w:val="16"/>
                <w:color w:val="auto"/>
              </w:rPr>
              <w:t>избежать жертв и свести до</w:t>
            </w:r>
          </w:p>
        </w:tc>
      </w:tr>
      <w:tr>
        <w:trPr>
          <w:trHeight w:val="180"/>
        </w:trPr>
        <w:tc>
          <w:tcPr>
            <w:tcW w:w="1980" w:type="dxa"/>
            <w:vAlign w:val="bottom"/>
            <w:gridSpan w:val="6"/>
          </w:tcPr>
          <w:p>
            <w:pPr>
              <w:jc w:val="right"/>
              <w:spacing w:after="0" w:line="179" w:lineRule="exact"/>
              <w:rPr>
                <w:sz w:val="20"/>
                <w:szCs w:val="20"/>
                <w:color w:val="auto"/>
              </w:rPr>
            </w:pPr>
            <w:r>
              <w:rPr>
                <w:rFonts w:ascii="Times New Roman" w:cs="Times New Roman" w:eastAsia="Times New Roman" w:hAnsi="Times New Roman"/>
                <w:sz w:val="16"/>
                <w:szCs w:val="16"/>
                <w:color w:val="auto"/>
              </w:rPr>
              <w:t>минимума ущерб от пожара.</w:t>
            </w:r>
          </w:p>
        </w:tc>
      </w:tr>
      <w:tr>
        <w:trPr>
          <w:trHeight w:val="180"/>
        </w:trPr>
        <w:tc>
          <w:tcPr>
            <w:tcW w:w="440" w:type="dxa"/>
            <w:vAlign w:val="bottom"/>
          </w:tcPr>
          <w:p>
            <w:pPr>
              <w:spacing w:after="0" w:line="179" w:lineRule="exact"/>
              <w:rPr>
                <w:sz w:val="20"/>
                <w:szCs w:val="20"/>
                <w:color w:val="auto"/>
              </w:rPr>
            </w:pPr>
            <w:r>
              <w:rPr>
                <w:rFonts w:ascii="Times New Roman" w:cs="Times New Roman" w:eastAsia="Times New Roman" w:hAnsi="Times New Roman"/>
                <w:sz w:val="16"/>
                <w:szCs w:val="16"/>
                <w:color w:val="auto"/>
                <w:w w:val="98"/>
              </w:rPr>
              <w:t>Исход</w:t>
            </w:r>
          </w:p>
        </w:tc>
        <w:tc>
          <w:tcPr>
            <w:tcW w:w="200" w:type="dxa"/>
            <w:vAlign w:val="bottom"/>
          </w:tcPr>
          <w:p>
            <w:pPr>
              <w:spacing w:after="0"/>
              <w:rPr>
                <w:sz w:val="15"/>
                <w:szCs w:val="15"/>
                <w:color w:val="auto"/>
              </w:rPr>
            </w:pPr>
          </w:p>
        </w:tc>
        <w:tc>
          <w:tcPr>
            <w:tcW w:w="660" w:type="dxa"/>
            <w:vAlign w:val="bottom"/>
            <w:gridSpan w:val="2"/>
          </w:tcPr>
          <w:p>
            <w:pPr>
              <w:jc w:val="right"/>
              <w:ind w:right="20"/>
              <w:spacing w:after="0" w:line="179" w:lineRule="exact"/>
              <w:rPr>
                <w:sz w:val="20"/>
                <w:szCs w:val="20"/>
                <w:color w:val="auto"/>
              </w:rPr>
            </w:pPr>
            <w:r>
              <w:rPr>
                <w:rFonts w:ascii="Times New Roman" w:cs="Times New Roman" w:eastAsia="Times New Roman" w:hAnsi="Times New Roman"/>
                <w:sz w:val="16"/>
                <w:szCs w:val="16"/>
                <w:color w:val="auto"/>
              </w:rPr>
              <w:t>любого</w:t>
            </w:r>
          </w:p>
        </w:tc>
        <w:tc>
          <w:tcPr>
            <w:tcW w:w="68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rPr>
              <w:t>пожара</w:t>
            </w:r>
          </w:p>
        </w:tc>
      </w:tr>
      <w:tr>
        <w:trPr>
          <w:trHeight w:val="180"/>
        </w:trPr>
        <w:tc>
          <w:tcPr>
            <w:tcW w:w="1980" w:type="dxa"/>
            <w:vAlign w:val="bottom"/>
            <w:gridSpan w:val="6"/>
          </w:tcPr>
          <w:p>
            <w:pPr>
              <w:jc w:val="right"/>
              <w:spacing w:after="0" w:line="179" w:lineRule="exact"/>
              <w:rPr>
                <w:sz w:val="20"/>
                <w:szCs w:val="20"/>
                <w:color w:val="auto"/>
              </w:rPr>
            </w:pPr>
            <w:r>
              <w:rPr>
                <w:rFonts w:ascii="Times New Roman" w:cs="Times New Roman" w:eastAsia="Times New Roman" w:hAnsi="Times New Roman"/>
                <w:sz w:val="16"/>
                <w:szCs w:val="16"/>
                <w:color w:val="auto"/>
              </w:rPr>
              <w:t>зависит от того,  насколько</w:t>
            </w:r>
          </w:p>
        </w:tc>
      </w:tr>
      <w:tr>
        <w:trPr>
          <w:trHeight w:val="180"/>
        </w:trPr>
        <w:tc>
          <w:tcPr>
            <w:tcW w:w="1980" w:type="dxa"/>
            <w:vAlign w:val="bottom"/>
            <w:gridSpan w:val="6"/>
          </w:tcPr>
          <w:p>
            <w:pPr>
              <w:jc w:val="right"/>
              <w:spacing w:after="0" w:line="179" w:lineRule="exact"/>
              <w:rPr>
                <w:sz w:val="20"/>
                <w:szCs w:val="20"/>
                <w:color w:val="auto"/>
              </w:rPr>
            </w:pPr>
            <w:r>
              <w:rPr>
                <w:rFonts w:ascii="Times New Roman" w:cs="Times New Roman" w:eastAsia="Times New Roman" w:hAnsi="Times New Roman"/>
                <w:sz w:val="16"/>
                <w:szCs w:val="16"/>
                <w:color w:val="auto"/>
              </w:rPr>
              <w:t>своевременно была вызвана</w:t>
            </w:r>
          </w:p>
        </w:tc>
      </w:tr>
      <w:tr>
        <w:trPr>
          <w:trHeight w:val="180"/>
        </w:trPr>
        <w:tc>
          <w:tcPr>
            <w:tcW w:w="1980" w:type="dxa"/>
            <w:vAlign w:val="bottom"/>
            <w:gridSpan w:val="6"/>
          </w:tcPr>
          <w:p>
            <w:pPr>
              <w:jc w:val="right"/>
              <w:spacing w:after="0" w:line="179" w:lineRule="exact"/>
              <w:rPr>
                <w:sz w:val="20"/>
                <w:szCs w:val="20"/>
                <w:color w:val="auto"/>
              </w:rPr>
            </w:pPr>
            <w:r>
              <w:rPr>
                <w:rFonts w:ascii="Times New Roman" w:cs="Times New Roman" w:eastAsia="Times New Roman" w:hAnsi="Times New Roman"/>
                <w:sz w:val="16"/>
                <w:szCs w:val="16"/>
                <w:color w:val="auto"/>
              </w:rPr>
              <w:t>служба спасения.  Человек,</w:t>
            </w:r>
          </w:p>
        </w:tc>
      </w:tr>
      <w:tr>
        <w:trPr>
          <w:trHeight w:val="180"/>
        </w:trPr>
        <w:tc>
          <w:tcPr>
            <w:tcW w:w="860" w:type="dxa"/>
            <w:vAlign w:val="bottom"/>
            <w:gridSpan w:val="3"/>
          </w:tcPr>
          <w:p>
            <w:pPr>
              <w:spacing w:after="0" w:line="179" w:lineRule="exact"/>
              <w:rPr>
                <w:sz w:val="20"/>
                <w:szCs w:val="20"/>
                <w:color w:val="auto"/>
              </w:rPr>
            </w:pPr>
            <w:r>
              <w:rPr>
                <w:rFonts w:ascii="Times New Roman" w:cs="Times New Roman" w:eastAsia="Times New Roman" w:hAnsi="Times New Roman"/>
                <w:sz w:val="16"/>
                <w:szCs w:val="16"/>
                <w:color w:val="auto"/>
              </w:rPr>
              <w:t>заметивший</w:t>
            </w:r>
          </w:p>
        </w:tc>
        <w:tc>
          <w:tcPr>
            <w:tcW w:w="860" w:type="dxa"/>
            <w:vAlign w:val="bottom"/>
            <w:gridSpan w:val="2"/>
          </w:tcPr>
          <w:p>
            <w:pPr>
              <w:jc w:val="right"/>
              <w:ind w:right="140"/>
              <w:spacing w:after="0" w:line="179" w:lineRule="exact"/>
              <w:rPr>
                <w:sz w:val="20"/>
                <w:szCs w:val="20"/>
                <w:color w:val="auto"/>
              </w:rPr>
            </w:pPr>
            <w:r>
              <w:rPr>
                <w:rFonts w:ascii="Times New Roman" w:cs="Times New Roman" w:eastAsia="Times New Roman" w:hAnsi="Times New Roman"/>
                <w:sz w:val="16"/>
                <w:szCs w:val="16"/>
                <w:color w:val="auto"/>
              </w:rPr>
              <w:t>пожар</w:t>
            </w:r>
          </w:p>
        </w:tc>
        <w:tc>
          <w:tcPr>
            <w:tcW w:w="260" w:type="dxa"/>
            <w:vAlign w:val="bottom"/>
          </w:tcPr>
          <w:p>
            <w:pPr>
              <w:jc w:val="right"/>
              <w:spacing w:after="0" w:line="179" w:lineRule="exact"/>
              <w:rPr>
                <w:sz w:val="20"/>
                <w:szCs w:val="20"/>
                <w:color w:val="auto"/>
              </w:rPr>
            </w:pPr>
            <w:r>
              <w:rPr>
                <w:rFonts w:ascii="Times New Roman" w:cs="Times New Roman" w:eastAsia="Times New Roman" w:hAnsi="Times New Roman"/>
                <w:sz w:val="16"/>
                <w:szCs w:val="16"/>
                <w:color w:val="auto"/>
                <w:w w:val="95"/>
              </w:rPr>
              <w:t>или</w:t>
            </w:r>
          </w:p>
        </w:tc>
      </w:tr>
      <w:tr>
        <w:trPr>
          <w:trHeight w:val="180"/>
        </w:trPr>
        <w:tc>
          <w:tcPr>
            <w:tcW w:w="860" w:type="dxa"/>
            <w:vAlign w:val="bottom"/>
            <w:gridSpan w:val="3"/>
          </w:tcPr>
          <w:p>
            <w:pPr>
              <w:spacing w:after="0" w:line="179" w:lineRule="exact"/>
              <w:rPr>
                <w:sz w:val="20"/>
                <w:szCs w:val="20"/>
                <w:color w:val="auto"/>
              </w:rPr>
            </w:pPr>
            <w:r>
              <w:rPr>
                <w:rFonts w:ascii="Times New Roman" w:cs="Times New Roman" w:eastAsia="Times New Roman" w:hAnsi="Times New Roman"/>
                <w:sz w:val="16"/>
                <w:szCs w:val="16"/>
                <w:color w:val="auto"/>
              </w:rPr>
              <w:t>малейшие</w:t>
            </w:r>
          </w:p>
        </w:tc>
        <w:tc>
          <w:tcPr>
            <w:tcW w:w="440" w:type="dxa"/>
            <w:vAlign w:val="bottom"/>
          </w:tcPr>
          <w:p>
            <w:pPr>
              <w:spacing w:after="0"/>
              <w:rPr>
                <w:sz w:val="15"/>
                <w:szCs w:val="15"/>
                <w:color w:val="auto"/>
              </w:rPr>
            </w:pPr>
          </w:p>
        </w:tc>
        <w:tc>
          <w:tcPr>
            <w:tcW w:w="68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rPr>
              <w:t>признаки</w:t>
            </w:r>
          </w:p>
        </w:tc>
      </w:tr>
      <w:tr>
        <w:trPr>
          <w:trHeight w:val="180"/>
        </w:trPr>
        <w:tc>
          <w:tcPr>
            <w:tcW w:w="1980" w:type="dxa"/>
            <w:vAlign w:val="bottom"/>
            <w:gridSpan w:val="6"/>
          </w:tcPr>
          <w:p>
            <w:pPr>
              <w:jc w:val="right"/>
              <w:spacing w:after="0" w:line="179" w:lineRule="exact"/>
              <w:rPr>
                <w:sz w:val="20"/>
                <w:szCs w:val="20"/>
                <w:color w:val="auto"/>
              </w:rPr>
            </w:pPr>
            <w:r>
              <w:rPr>
                <w:rFonts w:ascii="Times New Roman" w:cs="Times New Roman" w:eastAsia="Times New Roman" w:hAnsi="Times New Roman"/>
                <w:sz w:val="16"/>
                <w:szCs w:val="16"/>
                <w:color w:val="auto"/>
              </w:rPr>
              <w:t>возгорания  (дыма,   запаха</w:t>
            </w:r>
          </w:p>
        </w:tc>
      </w:tr>
      <w:tr>
        <w:trPr>
          <w:trHeight w:val="180"/>
        </w:trPr>
        <w:tc>
          <w:tcPr>
            <w:tcW w:w="1980" w:type="dxa"/>
            <w:vAlign w:val="bottom"/>
            <w:gridSpan w:val="6"/>
          </w:tcPr>
          <w:p>
            <w:pPr>
              <w:jc w:val="right"/>
              <w:spacing w:after="0" w:line="179" w:lineRule="exact"/>
              <w:rPr>
                <w:sz w:val="20"/>
                <w:szCs w:val="20"/>
                <w:color w:val="auto"/>
              </w:rPr>
            </w:pPr>
            <w:r>
              <w:rPr>
                <w:rFonts w:ascii="Times New Roman" w:cs="Times New Roman" w:eastAsia="Times New Roman" w:hAnsi="Times New Roman"/>
                <w:sz w:val="16"/>
                <w:szCs w:val="16"/>
                <w:color w:val="auto"/>
              </w:rPr>
              <w:t>гари),  в  первую  очередь,</w:t>
            </w:r>
          </w:p>
        </w:tc>
      </w:tr>
      <w:tr>
        <w:trPr>
          <w:trHeight w:val="180"/>
        </w:trPr>
        <w:tc>
          <w:tcPr>
            <w:tcW w:w="1980" w:type="dxa"/>
            <w:vAlign w:val="bottom"/>
            <w:gridSpan w:val="6"/>
          </w:tcPr>
          <w:p>
            <w:pPr>
              <w:jc w:val="right"/>
              <w:spacing w:after="0" w:line="179" w:lineRule="exact"/>
              <w:rPr>
                <w:sz w:val="20"/>
                <w:szCs w:val="20"/>
                <w:color w:val="auto"/>
              </w:rPr>
            </w:pPr>
            <w:r>
              <w:rPr>
                <w:rFonts w:ascii="Times New Roman" w:cs="Times New Roman" w:eastAsia="Times New Roman" w:hAnsi="Times New Roman"/>
                <w:sz w:val="16"/>
                <w:szCs w:val="16"/>
                <w:color w:val="auto"/>
              </w:rPr>
              <w:t>должен немедленно вызвать</w:t>
            </w:r>
          </w:p>
        </w:tc>
      </w:tr>
      <w:tr>
        <w:trPr>
          <w:trHeight w:val="180"/>
        </w:trPr>
        <w:tc>
          <w:tcPr>
            <w:tcW w:w="860" w:type="dxa"/>
            <w:vAlign w:val="bottom"/>
            <w:gridSpan w:val="3"/>
          </w:tcPr>
          <w:p>
            <w:pPr>
              <w:spacing w:after="0" w:line="179" w:lineRule="exact"/>
              <w:rPr>
                <w:sz w:val="20"/>
                <w:szCs w:val="20"/>
                <w:color w:val="auto"/>
              </w:rPr>
            </w:pPr>
            <w:r>
              <w:rPr>
                <w:rFonts w:ascii="Times New Roman" w:cs="Times New Roman" w:eastAsia="Times New Roman" w:hAnsi="Times New Roman"/>
                <w:sz w:val="16"/>
                <w:szCs w:val="16"/>
                <w:color w:val="auto"/>
              </w:rPr>
              <w:t>пожарных</w:t>
            </w:r>
          </w:p>
        </w:tc>
        <w:tc>
          <w:tcPr>
            <w:tcW w:w="440" w:type="dxa"/>
            <w:vAlign w:val="bottom"/>
          </w:tcPr>
          <w:p>
            <w:pPr>
              <w:jc w:val="right"/>
              <w:ind w:right="120"/>
              <w:spacing w:after="0" w:line="179" w:lineRule="exact"/>
              <w:rPr>
                <w:sz w:val="20"/>
                <w:szCs w:val="20"/>
                <w:color w:val="auto"/>
              </w:rPr>
            </w:pPr>
            <w:r>
              <w:rPr>
                <w:rFonts w:ascii="Times New Roman" w:cs="Times New Roman" w:eastAsia="Times New Roman" w:hAnsi="Times New Roman"/>
                <w:sz w:val="16"/>
                <w:szCs w:val="16"/>
                <w:color w:val="auto"/>
              </w:rPr>
              <w:t>по</w:t>
            </w:r>
          </w:p>
        </w:tc>
        <w:tc>
          <w:tcPr>
            <w:tcW w:w="68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rPr>
              <w:t>телефону</w:t>
            </w:r>
          </w:p>
        </w:tc>
      </w:tr>
      <w:tr>
        <w:trPr>
          <w:trHeight w:val="180"/>
        </w:trPr>
        <w:tc>
          <w:tcPr>
            <w:tcW w:w="640" w:type="dxa"/>
            <w:vAlign w:val="bottom"/>
            <w:gridSpan w:val="2"/>
          </w:tcPr>
          <w:p>
            <w:pPr>
              <w:spacing w:after="0" w:line="179" w:lineRule="exact"/>
              <w:rPr>
                <w:sz w:val="20"/>
                <w:szCs w:val="20"/>
                <w:color w:val="auto"/>
              </w:rPr>
            </w:pPr>
            <w:r>
              <w:rPr>
                <w:rFonts w:ascii="Times New Roman" w:cs="Times New Roman" w:eastAsia="Times New Roman" w:hAnsi="Times New Roman"/>
                <w:sz w:val="16"/>
                <w:szCs w:val="16"/>
                <w:color w:val="auto"/>
              </w:rPr>
              <w:t>–   01,</w:t>
            </w:r>
          </w:p>
        </w:tc>
        <w:tc>
          <w:tcPr>
            <w:tcW w:w="220" w:type="dxa"/>
            <w:vAlign w:val="bottom"/>
          </w:tcPr>
          <w:p>
            <w:pPr>
              <w:ind w:left="20"/>
              <w:spacing w:after="0" w:line="179" w:lineRule="exact"/>
              <w:rPr>
                <w:sz w:val="20"/>
                <w:szCs w:val="20"/>
                <w:color w:val="auto"/>
              </w:rPr>
            </w:pPr>
            <w:r>
              <w:rPr>
                <w:rFonts w:ascii="Times New Roman" w:cs="Times New Roman" w:eastAsia="Times New Roman" w:hAnsi="Times New Roman"/>
                <w:sz w:val="16"/>
                <w:szCs w:val="16"/>
                <w:color w:val="auto"/>
              </w:rPr>
              <w:t>с</w:t>
            </w:r>
          </w:p>
        </w:tc>
        <w:tc>
          <w:tcPr>
            <w:tcW w:w="86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rPr>
              <w:t>мобильного</w:t>
            </w:r>
          </w:p>
        </w:tc>
        <w:tc>
          <w:tcPr>
            <w:tcW w:w="260" w:type="dxa"/>
            <w:vAlign w:val="bottom"/>
          </w:tcPr>
          <w:p>
            <w:pPr>
              <w:jc w:val="right"/>
              <w:spacing w:after="0" w:line="179" w:lineRule="exact"/>
              <w:rPr>
                <w:sz w:val="20"/>
                <w:szCs w:val="20"/>
                <w:color w:val="auto"/>
              </w:rPr>
            </w:pPr>
            <w:r>
              <w:rPr>
                <w:rFonts w:ascii="Times New Roman" w:cs="Times New Roman" w:eastAsia="Times New Roman" w:hAnsi="Times New Roman"/>
                <w:sz w:val="16"/>
                <w:szCs w:val="16"/>
                <w:color w:val="auto"/>
              </w:rPr>
              <w:t>–</w:t>
            </w:r>
          </w:p>
        </w:tc>
      </w:tr>
      <w:tr>
        <w:trPr>
          <w:trHeight w:val="180"/>
        </w:trPr>
        <w:tc>
          <w:tcPr>
            <w:tcW w:w="440" w:type="dxa"/>
            <w:vAlign w:val="bottom"/>
          </w:tcPr>
          <w:p>
            <w:pPr>
              <w:spacing w:after="0" w:line="179" w:lineRule="exact"/>
              <w:rPr>
                <w:sz w:val="20"/>
                <w:szCs w:val="20"/>
                <w:color w:val="auto"/>
              </w:rPr>
            </w:pPr>
            <w:r>
              <w:rPr>
                <w:rFonts w:ascii="Times New Roman" w:cs="Times New Roman" w:eastAsia="Times New Roman" w:hAnsi="Times New Roman"/>
                <w:sz w:val="16"/>
                <w:szCs w:val="16"/>
                <w:color w:val="auto"/>
              </w:rPr>
              <w:t>101,</w:t>
            </w:r>
          </w:p>
        </w:tc>
        <w:tc>
          <w:tcPr>
            <w:tcW w:w="420" w:type="dxa"/>
            <w:vAlign w:val="bottom"/>
            <w:gridSpan w:val="2"/>
          </w:tcPr>
          <w:p>
            <w:pPr>
              <w:ind w:left="60"/>
              <w:spacing w:after="0" w:line="179" w:lineRule="exact"/>
              <w:rPr>
                <w:sz w:val="20"/>
                <w:szCs w:val="20"/>
                <w:color w:val="auto"/>
              </w:rPr>
            </w:pPr>
            <w:r>
              <w:rPr>
                <w:rFonts w:ascii="Times New Roman" w:cs="Times New Roman" w:eastAsia="Times New Roman" w:hAnsi="Times New Roman"/>
                <w:sz w:val="16"/>
                <w:szCs w:val="16"/>
                <w:color w:val="auto"/>
              </w:rPr>
              <w:t>112.</w:t>
            </w:r>
          </w:p>
        </w:tc>
        <w:tc>
          <w:tcPr>
            <w:tcW w:w="860" w:type="dxa"/>
            <w:vAlign w:val="bottom"/>
            <w:gridSpan w:val="2"/>
          </w:tcPr>
          <w:p>
            <w:pPr>
              <w:jc w:val="right"/>
              <w:ind w:right="100"/>
              <w:spacing w:after="0" w:line="179" w:lineRule="exact"/>
              <w:rPr>
                <w:sz w:val="20"/>
                <w:szCs w:val="20"/>
                <w:color w:val="auto"/>
              </w:rPr>
            </w:pPr>
            <w:r>
              <w:rPr>
                <w:rFonts w:ascii="Times New Roman" w:cs="Times New Roman" w:eastAsia="Times New Roman" w:hAnsi="Times New Roman"/>
                <w:sz w:val="16"/>
                <w:szCs w:val="16"/>
                <w:color w:val="auto"/>
              </w:rPr>
              <w:t>Сделать</w:t>
            </w:r>
          </w:p>
        </w:tc>
        <w:tc>
          <w:tcPr>
            <w:tcW w:w="260" w:type="dxa"/>
            <w:vAlign w:val="bottom"/>
          </w:tcPr>
          <w:p>
            <w:pPr>
              <w:jc w:val="right"/>
              <w:spacing w:after="0" w:line="179" w:lineRule="exact"/>
              <w:rPr>
                <w:sz w:val="20"/>
                <w:szCs w:val="20"/>
                <w:color w:val="auto"/>
              </w:rPr>
            </w:pPr>
            <w:r>
              <w:rPr>
                <w:rFonts w:ascii="Times New Roman" w:cs="Times New Roman" w:eastAsia="Times New Roman" w:hAnsi="Times New Roman"/>
                <w:sz w:val="16"/>
                <w:szCs w:val="16"/>
                <w:color w:val="auto"/>
              </w:rPr>
              <w:t>это</w:t>
            </w:r>
          </w:p>
        </w:tc>
      </w:tr>
      <w:tr>
        <w:trPr>
          <w:trHeight w:val="180"/>
        </w:trPr>
        <w:tc>
          <w:tcPr>
            <w:tcW w:w="860" w:type="dxa"/>
            <w:vAlign w:val="bottom"/>
            <w:gridSpan w:val="3"/>
          </w:tcPr>
          <w:p>
            <w:pPr>
              <w:spacing w:after="0" w:line="179" w:lineRule="exact"/>
              <w:rPr>
                <w:sz w:val="20"/>
                <w:szCs w:val="20"/>
                <w:color w:val="auto"/>
              </w:rPr>
            </w:pPr>
            <w:r>
              <w:rPr>
                <w:rFonts w:ascii="Times New Roman" w:cs="Times New Roman" w:eastAsia="Times New Roman" w:hAnsi="Times New Roman"/>
                <w:sz w:val="16"/>
                <w:szCs w:val="16"/>
                <w:color w:val="auto"/>
              </w:rPr>
              <w:t>необходимо</w:t>
            </w:r>
          </w:p>
        </w:tc>
        <w:tc>
          <w:tcPr>
            <w:tcW w:w="86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rPr>
              <w:t>независимо</w:t>
            </w:r>
          </w:p>
        </w:tc>
        <w:tc>
          <w:tcPr>
            <w:tcW w:w="260" w:type="dxa"/>
            <w:vAlign w:val="bottom"/>
          </w:tcPr>
          <w:p>
            <w:pPr>
              <w:jc w:val="right"/>
              <w:spacing w:after="0" w:line="179" w:lineRule="exact"/>
              <w:rPr>
                <w:sz w:val="20"/>
                <w:szCs w:val="20"/>
                <w:color w:val="auto"/>
              </w:rPr>
            </w:pPr>
            <w:r>
              <w:rPr>
                <w:rFonts w:ascii="Times New Roman" w:cs="Times New Roman" w:eastAsia="Times New Roman" w:hAnsi="Times New Roman"/>
                <w:sz w:val="16"/>
                <w:szCs w:val="16"/>
                <w:color w:val="auto"/>
              </w:rPr>
              <w:t>от</w:t>
            </w:r>
          </w:p>
        </w:tc>
      </w:tr>
      <w:tr>
        <w:trPr>
          <w:trHeight w:val="180"/>
        </w:trPr>
        <w:tc>
          <w:tcPr>
            <w:tcW w:w="1980" w:type="dxa"/>
            <w:vAlign w:val="bottom"/>
            <w:gridSpan w:val="6"/>
          </w:tcPr>
          <w:p>
            <w:pPr>
              <w:jc w:val="right"/>
              <w:spacing w:after="0" w:line="179" w:lineRule="exact"/>
              <w:rPr>
                <w:sz w:val="20"/>
                <w:szCs w:val="20"/>
                <w:color w:val="auto"/>
              </w:rPr>
            </w:pPr>
            <w:r>
              <w:rPr>
                <w:rFonts w:ascii="Times New Roman" w:cs="Times New Roman" w:eastAsia="Times New Roman" w:hAnsi="Times New Roman"/>
                <w:sz w:val="16"/>
                <w:szCs w:val="16"/>
                <w:color w:val="auto"/>
              </w:rPr>
              <w:t>размеров и места пожара.</w:t>
            </w:r>
          </w:p>
        </w:tc>
      </w:tr>
      <w:tr>
        <w:trPr>
          <w:trHeight w:val="180"/>
        </w:trPr>
        <w:tc>
          <w:tcPr>
            <w:tcW w:w="1300" w:type="dxa"/>
            <w:vAlign w:val="bottom"/>
            <w:gridSpan w:val="4"/>
          </w:tcPr>
          <w:p>
            <w:pPr>
              <w:spacing w:after="0" w:line="179" w:lineRule="exact"/>
              <w:rPr>
                <w:sz w:val="20"/>
                <w:szCs w:val="20"/>
                <w:color w:val="auto"/>
              </w:rPr>
            </w:pPr>
            <w:r>
              <w:rPr>
                <w:rFonts w:ascii="Times New Roman" w:cs="Times New Roman" w:eastAsia="Times New Roman" w:hAnsi="Times New Roman"/>
                <w:sz w:val="16"/>
                <w:szCs w:val="16"/>
                <w:color w:val="auto"/>
              </w:rPr>
              <w:t>Первоочередность</w:t>
            </w:r>
          </w:p>
        </w:tc>
        <w:tc>
          <w:tcPr>
            <w:tcW w:w="68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rPr>
              <w:t>этого</w:t>
            </w:r>
          </w:p>
        </w:tc>
      </w:tr>
      <w:tr>
        <w:trPr>
          <w:trHeight w:val="180"/>
        </w:trPr>
        <w:tc>
          <w:tcPr>
            <w:tcW w:w="640" w:type="dxa"/>
            <w:vAlign w:val="bottom"/>
            <w:gridSpan w:val="2"/>
          </w:tcPr>
          <w:p>
            <w:pPr>
              <w:spacing w:after="0" w:line="179" w:lineRule="exact"/>
              <w:rPr>
                <w:sz w:val="20"/>
                <w:szCs w:val="20"/>
                <w:color w:val="auto"/>
              </w:rPr>
            </w:pPr>
            <w:r>
              <w:rPr>
                <w:rFonts w:ascii="Times New Roman" w:cs="Times New Roman" w:eastAsia="Times New Roman" w:hAnsi="Times New Roman"/>
                <w:sz w:val="16"/>
                <w:szCs w:val="16"/>
                <w:color w:val="auto"/>
              </w:rPr>
              <w:t>действия</w:t>
            </w:r>
          </w:p>
        </w:tc>
        <w:tc>
          <w:tcPr>
            <w:tcW w:w="220" w:type="dxa"/>
            <w:vAlign w:val="bottom"/>
          </w:tcPr>
          <w:p>
            <w:pPr>
              <w:spacing w:after="0"/>
              <w:rPr>
                <w:sz w:val="15"/>
                <w:szCs w:val="15"/>
                <w:color w:val="auto"/>
              </w:rPr>
            </w:pPr>
          </w:p>
        </w:tc>
        <w:tc>
          <w:tcPr>
            <w:tcW w:w="440" w:type="dxa"/>
            <w:vAlign w:val="bottom"/>
          </w:tcPr>
          <w:p>
            <w:pPr>
              <w:jc w:val="right"/>
              <w:ind w:right="160"/>
              <w:spacing w:after="0" w:line="179" w:lineRule="exact"/>
              <w:rPr>
                <w:sz w:val="20"/>
                <w:szCs w:val="20"/>
                <w:color w:val="auto"/>
              </w:rPr>
            </w:pPr>
            <w:r>
              <w:rPr>
                <w:rFonts w:ascii="Times New Roman" w:cs="Times New Roman" w:eastAsia="Times New Roman" w:hAnsi="Times New Roman"/>
                <w:sz w:val="16"/>
                <w:szCs w:val="16"/>
                <w:color w:val="auto"/>
              </w:rPr>
              <w:t>не</w:t>
            </w:r>
          </w:p>
        </w:tc>
        <w:tc>
          <w:tcPr>
            <w:tcW w:w="68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rPr>
              <w:t>вызывает</w:t>
            </w:r>
          </w:p>
        </w:tc>
      </w:tr>
      <w:tr>
        <w:trPr>
          <w:trHeight w:val="180"/>
        </w:trPr>
        <w:tc>
          <w:tcPr>
            <w:tcW w:w="1980" w:type="dxa"/>
            <w:vAlign w:val="bottom"/>
            <w:gridSpan w:val="6"/>
          </w:tcPr>
          <w:p>
            <w:pPr>
              <w:jc w:val="right"/>
              <w:spacing w:after="0" w:line="179" w:lineRule="exact"/>
              <w:rPr>
                <w:sz w:val="20"/>
                <w:szCs w:val="20"/>
                <w:color w:val="auto"/>
              </w:rPr>
            </w:pPr>
            <w:r>
              <w:rPr>
                <w:rFonts w:ascii="Times New Roman" w:cs="Times New Roman" w:eastAsia="Times New Roman" w:hAnsi="Times New Roman"/>
                <w:sz w:val="16"/>
                <w:szCs w:val="16"/>
                <w:color w:val="auto"/>
              </w:rPr>
              <w:t>сомнения,   так  как,   чем</w:t>
            </w:r>
          </w:p>
        </w:tc>
      </w:tr>
      <w:tr>
        <w:trPr>
          <w:trHeight w:val="180"/>
        </w:trPr>
        <w:tc>
          <w:tcPr>
            <w:tcW w:w="640" w:type="dxa"/>
            <w:vAlign w:val="bottom"/>
            <w:gridSpan w:val="2"/>
          </w:tcPr>
          <w:p>
            <w:pPr>
              <w:spacing w:after="0" w:line="179" w:lineRule="exact"/>
              <w:rPr>
                <w:sz w:val="20"/>
                <w:szCs w:val="20"/>
                <w:color w:val="auto"/>
              </w:rPr>
            </w:pPr>
            <w:r>
              <w:rPr>
                <w:rFonts w:ascii="Times New Roman" w:cs="Times New Roman" w:eastAsia="Times New Roman" w:hAnsi="Times New Roman"/>
                <w:sz w:val="16"/>
                <w:szCs w:val="16"/>
                <w:color w:val="auto"/>
              </w:rPr>
              <w:t>быстрее</w:t>
            </w:r>
          </w:p>
        </w:tc>
        <w:tc>
          <w:tcPr>
            <w:tcW w:w="660" w:type="dxa"/>
            <w:vAlign w:val="bottom"/>
            <w:gridSpan w:val="2"/>
          </w:tcPr>
          <w:p>
            <w:pPr>
              <w:ind w:left="40"/>
              <w:spacing w:after="0" w:line="179" w:lineRule="exact"/>
              <w:rPr>
                <w:sz w:val="20"/>
                <w:szCs w:val="20"/>
                <w:color w:val="auto"/>
              </w:rPr>
            </w:pPr>
            <w:r>
              <w:rPr>
                <w:rFonts w:ascii="Times New Roman" w:cs="Times New Roman" w:eastAsia="Times New Roman" w:hAnsi="Times New Roman"/>
                <w:sz w:val="16"/>
                <w:szCs w:val="16"/>
                <w:color w:val="auto"/>
                <w:w w:val="94"/>
              </w:rPr>
              <w:t>прибудет</w:t>
            </w:r>
          </w:p>
        </w:tc>
        <w:tc>
          <w:tcPr>
            <w:tcW w:w="68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rPr>
              <w:t>помощь,</w:t>
            </w:r>
          </w:p>
        </w:tc>
      </w:tr>
      <w:tr>
        <w:trPr>
          <w:trHeight w:val="180"/>
        </w:trPr>
        <w:tc>
          <w:tcPr>
            <w:tcW w:w="440" w:type="dxa"/>
            <w:vAlign w:val="bottom"/>
          </w:tcPr>
          <w:p>
            <w:pPr>
              <w:spacing w:after="0" w:line="179" w:lineRule="exact"/>
              <w:rPr>
                <w:sz w:val="20"/>
                <w:szCs w:val="20"/>
                <w:color w:val="auto"/>
              </w:rPr>
            </w:pPr>
            <w:r>
              <w:rPr>
                <w:rFonts w:ascii="Times New Roman" w:cs="Times New Roman" w:eastAsia="Times New Roman" w:hAnsi="Times New Roman"/>
                <w:sz w:val="16"/>
                <w:szCs w:val="16"/>
                <w:color w:val="auto"/>
              </w:rPr>
              <w:t>тем</w:t>
            </w:r>
          </w:p>
        </w:tc>
        <w:tc>
          <w:tcPr>
            <w:tcW w:w="420" w:type="dxa"/>
            <w:vAlign w:val="bottom"/>
            <w:gridSpan w:val="2"/>
          </w:tcPr>
          <w:p>
            <w:pPr>
              <w:ind w:left="20"/>
              <w:spacing w:after="0" w:line="179" w:lineRule="exact"/>
              <w:rPr>
                <w:sz w:val="20"/>
                <w:szCs w:val="20"/>
                <w:color w:val="auto"/>
              </w:rPr>
            </w:pPr>
            <w:r>
              <w:rPr>
                <w:rFonts w:ascii="Times New Roman" w:cs="Times New Roman" w:eastAsia="Times New Roman" w:hAnsi="Times New Roman"/>
                <w:sz w:val="16"/>
                <w:szCs w:val="16"/>
                <w:color w:val="auto"/>
              </w:rPr>
              <w:t>легче</w:t>
            </w:r>
          </w:p>
        </w:tc>
        <w:tc>
          <w:tcPr>
            <w:tcW w:w="440" w:type="dxa"/>
            <w:vAlign w:val="bottom"/>
          </w:tcPr>
          <w:p>
            <w:pPr>
              <w:jc w:val="right"/>
              <w:ind w:right="100"/>
              <w:spacing w:after="0" w:line="179" w:lineRule="exact"/>
              <w:rPr>
                <w:sz w:val="20"/>
                <w:szCs w:val="20"/>
                <w:color w:val="auto"/>
              </w:rPr>
            </w:pPr>
            <w:r>
              <w:rPr>
                <w:rFonts w:ascii="Times New Roman" w:cs="Times New Roman" w:eastAsia="Times New Roman" w:hAnsi="Times New Roman"/>
                <w:sz w:val="16"/>
                <w:szCs w:val="16"/>
                <w:color w:val="auto"/>
              </w:rPr>
              <w:t>и</w:t>
            </w:r>
          </w:p>
        </w:tc>
        <w:tc>
          <w:tcPr>
            <w:tcW w:w="68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rPr>
              <w:t>успешнее</w:t>
            </w:r>
          </w:p>
        </w:tc>
      </w:tr>
      <w:tr>
        <w:trPr>
          <w:trHeight w:val="180"/>
        </w:trPr>
        <w:tc>
          <w:tcPr>
            <w:tcW w:w="440" w:type="dxa"/>
            <w:vAlign w:val="bottom"/>
          </w:tcPr>
          <w:p>
            <w:pPr>
              <w:spacing w:after="0" w:line="179" w:lineRule="exact"/>
              <w:rPr>
                <w:sz w:val="20"/>
                <w:szCs w:val="20"/>
                <w:color w:val="auto"/>
              </w:rPr>
            </w:pPr>
            <w:r>
              <w:rPr>
                <w:rFonts w:ascii="Times New Roman" w:cs="Times New Roman" w:eastAsia="Times New Roman" w:hAnsi="Times New Roman"/>
                <w:sz w:val="16"/>
                <w:szCs w:val="16"/>
                <w:color w:val="auto"/>
              </w:rPr>
              <w:t>будет</w:t>
            </w:r>
          </w:p>
        </w:tc>
        <w:tc>
          <w:tcPr>
            <w:tcW w:w="1540" w:type="dxa"/>
            <w:vAlign w:val="bottom"/>
            <w:gridSpan w:val="5"/>
          </w:tcPr>
          <w:p>
            <w:pPr>
              <w:jc w:val="right"/>
              <w:spacing w:after="0" w:line="179" w:lineRule="exact"/>
              <w:rPr>
                <w:sz w:val="20"/>
                <w:szCs w:val="20"/>
                <w:color w:val="auto"/>
              </w:rPr>
            </w:pPr>
            <w:r>
              <w:rPr>
                <w:rFonts w:ascii="Times New Roman" w:cs="Times New Roman" w:eastAsia="Times New Roman" w:hAnsi="Times New Roman"/>
                <w:sz w:val="16"/>
                <w:szCs w:val="16"/>
                <w:color w:val="auto"/>
              </w:rPr>
              <w:t>ликвидирован пожар,</w:t>
            </w:r>
          </w:p>
        </w:tc>
      </w:tr>
      <w:tr>
        <w:trPr>
          <w:trHeight w:val="198"/>
        </w:trPr>
        <w:tc>
          <w:tcPr>
            <w:tcW w:w="6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быстрее</w:t>
            </w:r>
          </w:p>
        </w:tc>
        <w:tc>
          <w:tcPr>
            <w:tcW w:w="66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будут</w:t>
            </w:r>
          </w:p>
        </w:tc>
        <w:tc>
          <w:tcPr>
            <w:tcW w:w="68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спасены</w:t>
            </w:r>
          </w:p>
        </w:tc>
      </w:tr>
    </w:tbl>
    <w:p>
      <w:pPr>
        <w:spacing w:after="0" w:line="234" w:lineRule="auto"/>
        <w:rPr>
          <w:sz w:val="20"/>
          <w:szCs w:val="20"/>
          <w:color w:val="auto"/>
        </w:rPr>
      </w:pPr>
      <w:r>
        <w:rPr>
          <w:rFonts w:ascii="Times New Roman" w:cs="Times New Roman" w:eastAsia="Times New Roman" w:hAnsi="Times New Roman"/>
          <w:sz w:val="16"/>
          <w:szCs w:val="16"/>
          <w:color w:val="auto"/>
        </w:rPr>
        <w:drawing>
          <wp:anchor simplePos="0" relativeHeight="251657728" behindDoc="1" locked="0" layoutInCell="0" allowOverlap="1">
            <wp:simplePos x="0" y="0"/>
            <wp:positionH relativeFrom="column">
              <wp:posOffset>1384935</wp:posOffset>
            </wp:positionH>
            <wp:positionV relativeFrom="paragraph">
              <wp:posOffset>-2879090</wp:posOffset>
            </wp:positionV>
            <wp:extent cx="2949575" cy="2672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extLst>
                    </a:blip>
                    <a:srcRect/>
                    <a:stretch>
                      <a:fillRect/>
                    </a:stretch>
                  </pic:blipFill>
                  <pic:spPr bwMode="auto">
                    <a:xfrm>
                      <a:off x="0" y="0"/>
                      <a:ext cx="2949575" cy="2672715"/>
                    </a:xfrm>
                    <a:prstGeom prst="rect">
                      <a:avLst/>
                    </a:prstGeom>
                    <a:noFill/>
                  </pic:spPr>
                </pic:pic>
              </a:graphicData>
            </a:graphic>
          </wp:anchor>
        </w:drawing>
        <w:t>люди, находящимся в опасности.</w:t>
      </w:r>
    </w:p>
    <w:p>
      <w:pPr>
        <w:spacing w:after="0" w:line="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5"/>
          <w:szCs w:val="15"/>
          <w:color w:val="auto"/>
        </w:rPr>
        <w:t>Затем, необходимо принять меры к эвакуации людей из горящего здания, оповестить об этом всех, находящихся в здании. При обнаружении небольшого возгорания, после того, как вы вызвали пожарных, следует попытаться потушить пожар имеющимися в наличии средствами пожаротушения</w:t>
      </w:r>
    </w:p>
    <w:p>
      <w:pPr>
        <w:spacing w:after="0" w:line="1"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16"/>
          <w:szCs w:val="16"/>
          <w:color w:val="auto"/>
        </w:rPr>
        <w:t>– огнетушителями, водой, можно накрыть место возгорания плотной тканью или сбить пламя подручными средствами.</w:t>
      </w:r>
    </w:p>
    <w:p>
      <w:pPr>
        <w:spacing w:after="0" w:line="1"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16"/>
          <w:szCs w:val="16"/>
          <w:color w:val="auto"/>
        </w:rPr>
        <w:t>Но случается и так: пожар в начальной стадии возникновения обнаружен, но пожарную помощь не вызывали, решив справиться с ним своими силами. Это удается не всегда, и пожар принимает большие размеры . Нередко пожарную охрану вызывают со значительным опозданием , затрачивая бесценное время на выяснение причин задымления и поиски места возникновения пожара, на неумелые действия по устранению пожара.</w:t>
      </w:r>
    </w:p>
    <w:p>
      <w:pPr>
        <w:spacing w:after="0" w:line="3"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16"/>
          <w:szCs w:val="16"/>
          <w:color w:val="auto"/>
        </w:rPr>
        <w:t>При передаче сообщения о пожаре по телефону необходимо соблюдать следующие правила. Услышав ответ дежурного диспетчера, следует сказать , что передается сообщение о пожаре, назвать адрес - наименование улицы, номер дома. Укажите (по возможности) место пожара, внешние признаки, наличие угрозы людям, удобный проезд, где и как лучше проехать, сообщить свою фамилию и, если есть, номер телефона.</w:t>
      </w:r>
    </w:p>
    <w:p>
      <w:pPr>
        <w:spacing w:after="0" w:line="3"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16"/>
          <w:szCs w:val="16"/>
          <w:color w:val="auto"/>
        </w:rPr>
        <w:t>Такое правильное и полное сообщение о пожаре позволит пожарной охране предвидеть возможную обстановку и принять необходимые предварительные решения, дающие возможность в кратчайший срок сосредоточить у места пожара необходимые силы и средства для его ликвидации.</w:t>
      </w:r>
    </w:p>
    <w:p>
      <w:pPr>
        <w:spacing w:after="0" w:line="2"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16"/>
          <w:szCs w:val="16"/>
          <w:color w:val="auto"/>
        </w:rPr>
        <w:t>Вызвать пожарную охрану необходимо даже в том случае, если пожар уже потушен своими силами. Огонь может остаться незамеченным в скрытых местах (в пустотах деревянных перегородок, под полом, в других местах) и через некоторое время разгореться вновь еще сильнее. Поэтому место пожара должно быть обязательно осмотрено специалистами пожарной охраны. Только они могут подтвердить полную ликвидацию пожара.</w:t>
      </w:r>
    </w:p>
    <w:p>
      <w:pPr>
        <w:spacing w:after="0" w:line="3"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5"/>
          <w:szCs w:val="15"/>
          <w:color w:val="auto"/>
        </w:rPr>
        <w:t>После вызова пожарной охраны необходимо обеспечить встречу пожарного подразделения. Встречающий должен проинформировать пожарных о сложившейся обстановке, сообщить, все ли люди эвакуированы из горящего дома, рассказать о степени угрозы людям, сколько их осталось, где они находятся и на каком этаже, в каких помещениях, как в эти помещения быстрее проникнуть. Кроме того, следует сказать, какие помещения охвачены огнем и куда он распространяется.</w:t>
      </w:r>
    </w:p>
    <w:p>
      <w:pPr>
        <w:spacing w:after="0" w:line="2"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16"/>
          <w:szCs w:val="16"/>
          <w:color w:val="auto"/>
        </w:rPr>
        <w:t>Соблюдение такой последовательности действий при возникновении пожара, поможет вам сохранить жизнь и здоровье людей, оказавшихся в горящем здании, минимизировать ущерб имуществу и самому зданию.</w:t>
      </w:r>
    </w:p>
    <w:p>
      <w:pPr>
        <w:spacing w:after="0" w:line="2" w:lineRule="exact"/>
        <w:rPr>
          <w:sz w:val="20"/>
          <w:szCs w:val="20"/>
          <w:color w:val="auto"/>
        </w:rPr>
      </w:pPr>
    </w:p>
    <w:p>
      <w:pPr>
        <w:ind w:left="4500" w:firstLine="294"/>
        <w:spacing w:after="0" w:line="275" w:lineRule="auto"/>
        <w:rPr>
          <w:sz w:val="20"/>
          <w:szCs w:val="20"/>
          <w:color w:val="auto"/>
        </w:rPr>
      </w:pPr>
      <w:r>
        <w:rPr>
          <w:rFonts w:ascii="Times New Roman" w:cs="Times New Roman" w:eastAsia="Times New Roman" w:hAnsi="Times New Roman"/>
          <w:sz w:val="15"/>
          <w:szCs w:val="15"/>
          <w:i w:val="1"/>
          <w:iCs w:val="1"/>
          <w:color w:val="auto"/>
        </w:rPr>
        <w:t>ОНДПР Фрунзенского района ГКУ «ПСО Фрунзенского района»</w:t>
      </w:r>
    </w:p>
    <w:p>
      <w:pPr>
        <w:sectPr>
          <w:pgSz w:w="15880" w:h="23820" w:orient="portrait"/>
          <w:cols w:equalWidth="0" w:num="2">
            <w:col w:w="6820" w:space="240"/>
            <w:col w:w="6840"/>
          </w:cols>
          <w:pgMar w:left="1020" w:top="1187" w:right="960" w:bottom="923" w:gutter="0" w:footer="0" w:header="0"/>
          <w:type w:val="continuous"/>
        </w:sectPr>
      </w:pP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30"/>
          <w:szCs w:val="30"/>
          <w:b w:val="1"/>
          <w:bCs w:val="1"/>
          <w:color w:val="auto"/>
        </w:rPr>
        <w:t>УЧИТЕ ДЕТЕЙ ПРАВИЛАМ ПОЖАРНОЙ</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30"/>
          <w:szCs w:val="30"/>
          <w:b w:val="1"/>
          <w:bCs w:val="1"/>
          <w:color w:val="auto"/>
        </w:rPr>
        <w:t>БЕЗОПАСНОСТИ С МАЛЫХ ЛЕТ!</w:t>
      </w:r>
    </w:p>
    <w:p>
      <w:pPr>
        <w:spacing w:after="0" w:line="9" w:lineRule="exact"/>
        <w:rPr>
          <w:sz w:val="20"/>
          <w:szCs w:val="20"/>
          <w:color w:val="auto"/>
        </w:rPr>
      </w:pPr>
    </w:p>
    <w:p>
      <w:pPr>
        <w:jc w:val="both"/>
        <w:ind w:left="3380"/>
        <w:spacing w:after="0" w:line="250" w:lineRule="auto"/>
        <w:rPr>
          <w:sz w:val="20"/>
          <w:szCs w:val="20"/>
          <w:color w:val="auto"/>
        </w:rPr>
      </w:pPr>
      <w:r>
        <w:rPr>
          <w:rFonts w:ascii="Times New Roman" w:cs="Times New Roman" w:eastAsia="Times New Roman" w:hAnsi="Times New Roman"/>
          <w:sz w:val="16"/>
          <w:szCs w:val="16"/>
          <w:color w:val="auto"/>
        </w:rPr>
        <w:t>Уважаемые родители, правила пожарной безопасности следует прививать детям с малых лет! В целях вашей безопасности и безопасности ваших детей как можно чаще беседуйте с малышами о том, как себя вести в чрезвычайных ситуациях, разъясните детям возможные последствия и опасность игр с огнем и другими пожароопасными предметами.</w:t>
      </w:r>
    </w:p>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-899160</wp:posOffset>
            </wp:positionV>
            <wp:extent cx="1956435" cy="27717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extLst>
                    </a:blip>
                    <a:srcRect/>
                    <a:stretch>
                      <a:fillRect/>
                    </a:stretch>
                  </pic:blipFill>
                  <pic:spPr bwMode="auto">
                    <a:xfrm>
                      <a:off x="0" y="0"/>
                      <a:ext cx="1956435" cy="2771775"/>
                    </a:xfrm>
                    <a:prstGeom prst="rect">
                      <a:avLst/>
                    </a:prstGeom>
                    <a:noFill/>
                  </pic:spPr>
                </pic:pic>
              </a:graphicData>
            </a:graphic>
          </wp:anchor>
        </w:drawing>
      </w:r>
    </w:p>
    <w:p>
      <w:pPr>
        <w:jc w:val="both"/>
        <w:ind w:left="3380"/>
        <w:spacing w:after="0" w:line="250" w:lineRule="auto"/>
        <w:rPr>
          <w:sz w:val="20"/>
          <w:szCs w:val="20"/>
          <w:color w:val="auto"/>
        </w:rPr>
      </w:pPr>
      <w:r>
        <w:rPr>
          <w:rFonts w:ascii="Times New Roman" w:cs="Times New Roman" w:eastAsia="Times New Roman" w:hAnsi="Times New Roman"/>
          <w:sz w:val="16"/>
          <w:szCs w:val="16"/>
          <w:color w:val="auto"/>
        </w:rPr>
        <w:t>Как показывает практика, напоминать детям о правилах пожарной безопасности необходимо постоянно, чтобы выполнение этих требований вошло в привычку, стало естественным, не требующим особых усилий.</w:t>
      </w:r>
    </w:p>
    <w:p>
      <w:pPr>
        <w:spacing w:after="0" w:line="2" w:lineRule="exact"/>
        <w:rPr>
          <w:sz w:val="20"/>
          <w:szCs w:val="20"/>
          <w:color w:val="auto"/>
        </w:rPr>
      </w:pPr>
    </w:p>
    <w:p>
      <w:pPr>
        <w:jc w:val="both"/>
        <w:ind w:left="3380"/>
        <w:spacing w:after="0" w:line="250" w:lineRule="auto"/>
        <w:rPr>
          <w:sz w:val="20"/>
          <w:szCs w:val="20"/>
          <w:color w:val="auto"/>
        </w:rPr>
      </w:pPr>
      <w:r>
        <w:rPr>
          <w:rFonts w:ascii="Times New Roman" w:cs="Times New Roman" w:eastAsia="Times New Roman" w:hAnsi="Times New Roman"/>
          <w:sz w:val="16"/>
          <w:szCs w:val="16"/>
          <w:color w:val="auto"/>
        </w:rPr>
        <w:t>Чтобы не было беды, мы все должны строго следить за тем, чтобы дети не брали в руки спички. Нельзя допускать, чтобы дети пользовались электронагревательными приборами. Если у вас есть малолетние дети, ни в коем случае не оставляйте их дома одних, тем более, если топится печь, работает телевизор или другие электроприборы.</w:t>
      </w:r>
    </w:p>
    <w:p>
      <w:pPr>
        <w:spacing w:after="0" w:line="3" w:lineRule="exact"/>
        <w:rPr>
          <w:sz w:val="20"/>
          <w:szCs w:val="20"/>
          <w:color w:val="auto"/>
        </w:rPr>
      </w:pPr>
    </w:p>
    <w:p>
      <w:pPr>
        <w:jc w:val="both"/>
        <w:ind w:left="3380"/>
        <w:spacing w:after="0" w:line="250" w:lineRule="auto"/>
        <w:rPr>
          <w:sz w:val="20"/>
          <w:szCs w:val="20"/>
          <w:color w:val="auto"/>
        </w:rPr>
      </w:pPr>
      <w:r>
        <w:rPr>
          <w:rFonts w:ascii="Times New Roman" w:cs="Times New Roman" w:eastAsia="Times New Roman" w:hAnsi="Times New Roman"/>
          <w:sz w:val="16"/>
          <w:szCs w:val="16"/>
          <w:color w:val="auto"/>
        </w:rPr>
        <w:t>Не показывайте детям дурной пример: не курите при них, не зажигайте бумагу для освещения темных помещений. Храните спички в местах, недоступных для детей. Ни в коем случае нельзя держать в доме неисправные или самодельные</w:t>
      </w:r>
    </w:p>
    <w:p>
      <w:pPr>
        <w:spacing w:after="0" w:line="2"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6"/>
          <w:szCs w:val="16"/>
          <w:color w:val="auto"/>
        </w:rPr>
        <w:t>электрические приборы. Пользоваться можно только исправными приборами, имеющими сертификат соответствия требованиям безопасности, с встроенным устройством автоматического отключения прибора от источника электрического питания. Помните - маленькая неосторожность может привести к большой беде.</w:t>
      </w:r>
    </w:p>
    <w:p>
      <w:pPr>
        <w:spacing w:after="0" w:line="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6"/>
          <w:szCs w:val="16"/>
          <w:color w:val="auto"/>
        </w:rPr>
        <w:t>В каждой квартире в зоне видимости для детского взгляда должен быть листок с написанными телефонами экстренных служб, позвонив по которым ребенок, попавший в сложную ситуацию, будет сориентирован специалистом службы спасения о дальнейших правильных действиях.</w:t>
      </w:r>
    </w:p>
    <w:p>
      <w:pPr>
        <w:spacing w:after="0" w:line="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6"/>
          <w:szCs w:val="16"/>
          <w:color w:val="auto"/>
        </w:rPr>
        <w:t>Если малышей достаточно просто не оставлять одних без присмотра, исключить возможность забав с пожароопасными предметами, то детям постарше необходимо объяснять, к чему могут привести такие игры. Оставшись без присмотра, они чувствуют себя хозяевами и, подражая взрослым, могут включать электроприборы, чинить электропроводку, могут даже разжечь костер (иногда и в квартире!) или устроить дымовую завесу. Подобное проявление самостоятельности может закончиться трагически.</w:t>
      </w:r>
    </w:p>
    <w:p>
      <w:pPr>
        <w:spacing w:after="0" w:line="2"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16"/>
          <w:szCs w:val="16"/>
          <w:color w:val="auto"/>
        </w:rPr>
        <w:t>Если Вы увидели, что дети самостоятельно разводят костер, играют со спичками и зажигалками, горючими жидкостями, не проходите мимо, не оставайтесь безразличными, остановите их! Практика показывает, что там, где среди детей проводится разъяснительная работа, направленная на предупреждение пожаров от детской шалости с огнем, опасность возникновения пожаров по этой причине сводится к минимуму.</w:t>
      </w:r>
    </w:p>
    <w:p>
      <w:pPr>
        <w:spacing w:after="0" w:line="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6"/>
          <w:szCs w:val="16"/>
          <w:i w:val="1"/>
          <w:iCs w:val="1"/>
          <w:color w:val="auto"/>
        </w:rPr>
        <w:t>ОНДПР Фрунзенского района</w:t>
      </w:r>
    </w:p>
    <w:p>
      <w:pPr>
        <w:spacing w:after="0" w:line="1"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38"/>
          <w:szCs w:val="38"/>
          <w:b w:val="1"/>
          <w:bCs w:val="1"/>
          <w:color w:val="auto"/>
        </w:rPr>
        <w:t>КАК УБЕРЕЧЬ ДЕТЕЙ ОТ ПОЖАРА</w:t>
      </w:r>
    </w:p>
    <w:p>
      <w:pPr>
        <w:spacing w:after="0" w:line="141" w:lineRule="exact"/>
        <w:rPr>
          <w:sz w:val="20"/>
          <w:szCs w:val="20"/>
          <w:color w:val="auto"/>
        </w:rPr>
      </w:pPr>
    </w:p>
    <w:p>
      <w:pPr>
        <w:ind w:left="4880"/>
        <w:spacing w:after="0" w:line="246" w:lineRule="auto"/>
        <w:rPr>
          <w:sz w:val="20"/>
          <w:szCs w:val="20"/>
          <w:color w:val="auto"/>
        </w:rPr>
      </w:pPr>
      <w:r>
        <w:rPr>
          <w:rFonts w:ascii="Times New Roman" w:cs="Times New Roman" w:eastAsia="Times New Roman" w:hAnsi="Times New Roman"/>
          <w:sz w:val="16"/>
          <w:szCs w:val="16"/>
          <w:color w:val="auto"/>
        </w:rPr>
        <w:t>Проблема детской шалости с огнем актуальна всегда. И</w:t>
      </w:r>
    </w:p>
    <w:tbl>
      <w:tblPr>
        <w:tblLayout w:type="fixed"/>
        <w:tblInd w:w="4880" w:type="dxa"/>
        <w:tblCellMar>
          <w:top w:w="0" w:type="dxa"/>
          <w:left w:w="0" w:type="dxa"/>
          <w:bottom w:w="0" w:type="dxa"/>
          <w:right w:w="0" w:type="dxa"/>
        </w:tblCellMar>
      </w:tblPr>
      <w:tr>
        <w:trPr>
          <w:trHeight w:val="163"/>
        </w:trPr>
        <w:tc>
          <w:tcPr>
            <w:tcW w:w="320" w:type="dxa"/>
            <w:vAlign w:val="bottom"/>
          </w:tcPr>
          <w:p>
            <w:pPr>
              <w:spacing w:after="0" w:line="163" w:lineRule="exact"/>
              <w:rPr>
                <w:sz w:val="20"/>
                <w:szCs w:val="20"/>
                <w:color w:val="auto"/>
              </w:rPr>
            </w:pPr>
            <w:r>
              <w:rPr>
                <w:rFonts w:ascii="Times New Roman" w:cs="Times New Roman" w:eastAsia="Times New Roman" w:hAnsi="Times New Roman"/>
                <w:sz w:val="16"/>
                <w:szCs w:val="16"/>
                <w:color w:val="auto"/>
              </w:rPr>
              <w:drawing>
                <wp:anchor simplePos="0" relativeHeight="251657728" behindDoc="1" locked="0" layoutInCell="0" allowOverlap="1">
                  <wp:simplePos x="0" y="0"/>
                  <wp:positionH relativeFrom="column">
                    <wp:posOffset>57150</wp:posOffset>
                  </wp:positionH>
                  <wp:positionV relativeFrom="paragraph">
                    <wp:posOffset>-207645</wp:posOffset>
                  </wp:positionV>
                  <wp:extent cx="2911475" cy="27266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extLst>
                          </a:blip>
                          <a:srcRect/>
                          <a:stretch>
                            <a:fillRect/>
                          </a:stretch>
                        </pic:blipFill>
                        <pic:spPr bwMode="auto">
                          <a:xfrm>
                            <a:off x="0" y="0"/>
                            <a:ext cx="2911475" cy="2726690"/>
                          </a:xfrm>
                          <a:prstGeom prst="rect">
                            <a:avLst/>
                          </a:prstGeom>
                          <a:noFill/>
                        </pic:spPr>
                      </pic:pic>
                    </a:graphicData>
                  </a:graphic>
                </wp:anchor>
              </w:drawing>
              <w:t>для</w:t>
            </w:r>
          </w:p>
        </w:tc>
        <w:tc>
          <w:tcPr>
            <w:tcW w:w="220" w:type="dxa"/>
            <w:vAlign w:val="bottom"/>
          </w:tcPr>
          <w:p>
            <w:pPr>
              <w:spacing w:after="0" w:line="163" w:lineRule="exact"/>
              <w:rPr>
                <w:sz w:val="20"/>
                <w:szCs w:val="20"/>
                <w:color w:val="auto"/>
              </w:rPr>
            </w:pPr>
            <w:r>
              <w:rPr>
                <w:rFonts w:ascii="Times New Roman" w:cs="Times New Roman" w:eastAsia="Times New Roman" w:hAnsi="Times New Roman"/>
                <w:sz w:val="16"/>
                <w:szCs w:val="16"/>
                <w:color w:val="auto"/>
              </w:rPr>
              <w:t>её</w:t>
            </w:r>
          </w:p>
        </w:tc>
        <w:tc>
          <w:tcPr>
            <w:tcW w:w="700" w:type="dxa"/>
            <w:vAlign w:val="bottom"/>
            <w:gridSpan w:val="2"/>
          </w:tcPr>
          <w:p>
            <w:pPr>
              <w:ind w:left="20"/>
              <w:spacing w:after="0" w:line="163" w:lineRule="exact"/>
              <w:rPr>
                <w:sz w:val="20"/>
                <w:szCs w:val="20"/>
                <w:color w:val="auto"/>
              </w:rPr>
            </w:pPr>
            <w:r>
              <w:rPr>
                <w:rFonts w:ascii="Times New Roman" w:cs="Times New Roman" w:eastAsia="Times New Roman" w:hAnsi="Times New Roman"/>
                <w:sz w:val="16"/>
                <w:szCs w:val="16"/>
                <w:color w:val="auto"/>
              </w:rPr>
              <w:t>решения</w:t>
            </w:r>
          </w:p>
        </w:tc>
        <w:tc>
          <w:tcPr>
            <w:tcW w:w="720" w:type="dxa"/>
            <w:vAlign w:val="bottom"/>
            <w:gridSpan w:val="3"/>
          </w:tcPr>
          <w:p>
            <w:pPr>
              <w:jc w:val="right"/>
              <w:spacing w:after="0" w:line="163" w:lineRule="exact"/>
              <w:rPr>
                <w:sz w:val="20"/>
                <w:szCs w:val="20"/>
                <w:color w:val="auto"/>
              </w:rPr>
            </w:pPr>
            <w:r>
              <w:rPr>
                <w:rFonts w:ascii="Times New Roman" w:cs="Times New Roman" w:eastAsia="Times New Roman" w:hAnsi="Times New Roman"/>
                <w:sz w:val="16"/>
                <w:szCs w:val="16"/>
                <w:color w:val="auto"/>
                <w:w w:val="94"/>
              </w:rPr>
              <w:t>требуются</w:t>
            </w:r>
          </w:p>
        </w:tc>
      </w:tr>
      <w:tr>
        <w:trPr>
          <w:trHeight w:val="180"/>
        </w:trPr>
        <w:tc>
          <w:tcPr>
            <w:tcW w:w="1960" w:type="dxa"/>
            <w:vAlign w:val="bottom"/>
            <w:gridSpan w:val="7"/>
          </w:tcPr>
          <w:p>
            <w:pPr>
              <w:jc w:val="right"/>
              <w:spacing w:after="0" w:line="179" w:lineRule="exact"/>
              <w:rPr>
                <w:sz w:val="20"/>
                <w:szCs w:val="20"/>
                <w:color w:val="auto"/>
              </w:rPr>
            </w:pPr>
            <w:r>
              <w:rPr>
                <w:rFonts w:ascii="Times New Roman" w:cs="Times New Roman" w:eastAsia="Times New Roman" w:hAnsi="Times New Roman"/>
                <w:sz w:val="16"/>
                <w:szCs w:val="16"/>
                <w:color w:val="auto"/>
                <w:w w:val="97"/>
              </w:rPr>
              <w:t>общие скоординированные и</w:t>
            </w:r>
          </w:p>
        </w:tc>
      </w:tr>
      <w:tr>
        <w:trPr>
          <w:trHeight w:val="180"/>
        </w:trPr>
        <w:tc>
          <w:tcPr>
            <w:tcW w:w="1960" w:type="dxa"/>
            <w:vAlign w:val="bottom"/>
            <w:gridSpan w:val="7"/>
          </w:tcPr>
          <w:p>
            <w:pPr>
              <w:jc w:val="right"/>
              <w:spacing w:after="0" w:line="179" w:lineRule="exact"/>
              <w:rPr>
                <w:sz w:val="20"/>
                <w:szCs w:val="20"/>
                <w:color w:val="auto"/>
              </w:rPr>
            </w:pPr>
            <w:r>
              <w:rPr>
                <w:rFonts w:ascii="Times New Roman" w:cs="Times New Roman" w:eastAsia="Times New Roman" w:hAnsi="Times New Roman"/>
                <w:sz w:val="16"/>
                <w:szCs w:val="16"/>
                <w:color w:val="auto"/>
                <w:w w:val="99"/>
              </w:rPr>
              <w:t>целенаправленные действия</w:t>
            </w:r>
          </w:p>
        </w:tc>
      </w:tr>
      <w:tr>
        <w:trPr>
          <w:trHeight w:val="180"/>
        </w:trPr>
        <w:tc>
          <w:tcPr>
            <w:tcW w:w="1780" w:type="dxa"/>
            <w:vAlign w:val="bottom"/>
            <w:gridSpan w:val="6"/>
          </w:tcPr>
          <w:p>
            <w:pPr>
              <w:spacing w:after="0" w:line="179" w:lineRule="exact"/>
              <w:rPr>
                <w:sz w:val="20"/>
                <w:szCs w:val="20"/>
                <w:color w:val="auto"/>
              </w:rPr>
            </w:pPr>
            <w:r>
              <w:rPr>
                <w:rFonts w:ascii="Times New Roman" w:cs="Times New Roman" w:eastAsia="Times New Roman" w:hAnsi="Times New Roman"/>
                <w:sz w:val="16"/>
                <w:szCs w:val="16"/>
                <w:color w:val="auto"/>
              </w:rPr>
              <w:t>родителей,  воспитателей</w:t>
            </w:r>
          </w:p>
        </w:tc>
        <w:tc>
          <w:tcPr>
            <w:tcW w:w="180" w:type="dxa"/>
            <w:vAlign w:val="bottom"/>
          </w:tcPr>
          <w:p>
            <w:pPr>
              <w:jc w:val="right"/>
              <w:spacing w:after="0" w:line="179" w:lineRule="exact"/>
              <w:rPr>
                <w:sz w:val="20"/>
                <w:szCs w:val="20"/>
                <w:color w:val="auto"/>
              </w:rPr>
            </w:pPr>
            <w:r>
              <w:rPr>
                <w:rFonts w:ascii="Times New Roman" w:cs="Times New Roman" w:eastAsia="Times New Roman" w:hAnsi="Times New Roman"/>
                <w:sz w:val="16"/>
                <w:szCs w:val="16"/>
                <w:color w:val="auto"/>
              </w:rPr>
              <w:t>и</w:t>
            </w:r>
          </w:p>
        </w:tc>
      </w:tr>
      <w:tr>
        <w:trPr>
          <w:trHeight w:val="180"/>
        </w:trPr>
        <w:tc>
          <w:tcPr>
            <w:tcW w:w="900" w:type="dxa"/>
            <w:vAlign w:val="bottom"/>
            <w:gridSpan w:val="3"/>
          </w:tcPr>
          <w:p>
            <w:pPr>
              <w:spacing w:after="0" w:line="179" w:lineRule="exact"/>
              <w:rPr>
                <w:sz w:val="20"/>
                <w:szCs w:val="20"/>
                <w:color w:val="auto"/>
              </w:rPr>
            </w:pPr>
            <w:r>
              <w:rPr>
                <w:rFonts w:ascii="Times New Roman" w:cs="Times New Roman" w:eastAsia="Times New Roman" w:hAnsi="Times New Roman"/>
                <w:sz w:val="16"/>
                <w:szCs w:val="16"/>
                <w:color w:val="auto"/>
              </w:rPr>
              <w:t>учителей.</w:t>
            </w:r>
          </w:p>
        </w:tc>
        <w:tc>
          <w:tcPr>
            <w:tcW w:w="1060" w:type="dxa"/>
            <w:vAlign w:val="bottom"/>
            <w:gridSpan w:val="4"/>
          </w:tcPr>
          <w:p>
            <w:pPr>
              <w:jc w:val="right"/>
              <w:spacing w:after="0" w:line="179" w:lineRule="exact"/>
              <w:rPr>
                <w:sz w:val="20"/>
                <w:szCs w:val="20"/>
                <w:color w:val="auto"/>
              </w:rPr>
            </w:pPr>
            <w:r>
              <w:rPr>
                <w:rFonts w:ascii="Times New Roman" w:cs="Times New Roman" w:eastAsia="Times New Roman" w:hAnsi="Times New Roman"/>
                <w:sz w:val="16"/>
                <w:szCs w:val="16"/>
                <w:color w:val="auto"/>
              </w:rPr>
              <w:t>Профилактика</w:t>
            </w:r>
          </w:p>
        </w:tc>
      </w:tr>
      <w:tr>
        <w:trPr>
          <w:trHeight w:val="180"/>
        </w:trPr>
        <w:tc>
          <w:tcPr>
            <w:tcW w:w="540" w:type="dxa"/>
            <w:vAlign w:val="bottom"/>
            <w:gridSpan w:val="2"/>
          </w:tcPr>
          <w:p>
            <w:pPr>
              <w:spacing w:after="0" w:line="179" w:lineRule="exact"/>
              <w:rPr>
                <w:sz w:val="20"/>
                <w:szCs w:val="20"/>
                <w:color w:val="auto"/>
              </w:rPr>
            </w:pPr>
            <w:r>
              <w:rPr>
                <w:rFonts w:ascii="Times New Roman" w:cs="Times New Roman" w:eastAsia="Times New Roman" w:hAnsi="Times New Roman"/>
                <w:sz w:val="16"/>
                <w:szCs w:val="16"/>
                <w:color w:val="auto"/>
                <w:w w:val="96"/>
              </w:rPr>
              <w:t>детской</w:t>
            </w:r>
          </w:p>
        </w:tc>
        <w:tc>
          <w:tcPr>
            <w:tcW w:w="70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rPr>
              <w:t>шалости</w:t>
            </w:r>
          </w:p>
        </w:tc>
        <w:tc>
          <w:tcPr>
            <w:tcW w:w="200" w:type="dxa"/>
            <w:vAlign w:val="bottom"/>
          </w:tcPr>
          <w:p>
            <w:pPr>
              <w:jc w:val="right"/>
              <w:spacing w:after="0" w:line="179" w:lineRule="exact"/>
              <w:rPr>
                <w:sz w:val="20"/>
                <w:szCs w:val="20"/>
                <w:color w:val="auto"/>
              </w:rPr>
            </w:pPr>
            <w:r>
              <w:rPr>
                <w:rFonts w:ascii="Times New Roman" w:cs="Times New Roman" w:eastAsia="Times New Roman" w:hAnsi="Times New Roman"/>
                <w:sz w:val="16"/>
                <w:szCs w:val="16"/>
                <w:color w:val="auto"/>
              </w:rPr>
              <w:t>с</w:t>
            </w:r>
          </w:p>
        </w:tc>
        <w:tc>
          <w:tcPr>
            <w:tcW w:w="52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rPr>
              <w:t>огнем</w:t>
            </w:r>
          </w:p>
        </w:tc>
      </w:tr>
      <w:tr>
        <w:trPr>
          <w:trHeight w:val="180"/>
        </w:trPr>
        <w:tc>
          <w:tcPr>
            <w:tcW w:w="1240" w:type="dxa"/>
            <w:vAlign w:val="bottom"/>
            <w:gridSpan w:val="4"/>
          </w:tcPr>
          <w:p>
            <w:pPr>
              <w:spacing w:after="0" w:line="179" w:lineRule="exact"/>
              <w:rPr>
                <w:sz w:val="20"/>
                <w:szCs w:val="20"/>
                <w:color w:val="auto"/>
              </w:rPr>
            </w:pPr>
            <w:r>
              <w:rPr>
                <w:rFonts w:ascii="Times New Roman" w:cs="Times New Roman" w:eastAsia="Times New Roman" w:hAnsi="Times New Roman"/>
                <w:sz w:val="16"/>
                <w:szCs w:val="16"/>
                <w:color w:val="auto"/>
              </w:rPr>
              <w:t>в семье обычно</w:t>
            </w:r>
          </w:p>
        </w:tc>
        <w:tc>
          <w:tcPr>
            <w:tcW w:w="720" w:type="dxa"/>
            <w:vAlign w:val="bottom"/>
            <w:gridSpan w:val="3"/>
          </w:tcPr>
          <w:p>
            <w:pPr>
              <w:jc w:val="right"/>
              <w:spacing w:after="0" w:line="179" w:lineRule="exact"/>
              <w:rPr>
                <w:sz w:val="20"/>
                <w:szCs w:val="20"/>
                <w:color w:val="auto"/>
              </w:rPr>
            </w:pPr>
            <w:r>
              <w:rPr>
                <w:rFonts w:ascii="Times New Roman" w:cs="Times New Roman" w:eastAsia="Times New Roman" w:hAnsi="Times New Roman"/>
                <w:sz w:val="16"/>
                <w:szCs w:val="16"/>
                <w:color w:val="auto"/>
              </w:rPr>
              <w:t>сводится</w:t>
            </w:r>
          </w:p>
        </w:tc>
      </w:tr>
      <w:tr>
        <w:trPr>
          <w:trHeight w:val="180"/>
        </w:trPr>
        <w:tc>
          <w:tcPr>
            <w:tcW w:w="1960" w:type="dxa"/>
            <w:vAlign w:val="bottom"/>
            <w:gridSpan w:val="7"/>
          </w:tcPr>
          <w:p>
            <w:pPr>
              <w:jc w:val="right"/>
              <w:spacing w:after="0" w:line="179" w:lineRule="exact"/>
              <w:rPr>
                <w:sz w:val="20"/>
                <w:szCs w:val="20"/>
                <w:color w:val="auto"/>
              </w:rPr>
            </w:pPr>
            <w:r>
              <w:rPr>
                <w:rFonts w:ascii="Times New Roman" w:cs="Times New Roman" w:eastAsia="Times New Roman" w:hAnsi="Times New Roman"/>
                <w:sz w:val="16"/>
                <w:szCs w:val="16"/>
                <w:color w:val="auto"/>
              </w:rPr>
              <w:t>к банальным запретам. Но</w:t>
            </w:r>
          </w:p>
        </w:tc>
      </w:tr>
      <w:tr>
        <w:trPr>
          <w:trHeight w:val="180"/>
        </w:trPr>
        <w:tc>
          <w:tcPr>
            <w:tcW w:w="900" w:type="dxa"/>
            <w:vAlign w:val="bottom"/>
            <w:gridSpan w:val="3"/>
          </w:tcPr>
          <w:p>
            <w:pPr>
              <w:spacing w:after="0" w:line="179" w:lineRule="exact"/>
              <w:rPr>
                <w:sz w:val="20"/>
                <w:szCs w:val="20"/>
                <w:color w:val="auto"/>
              </w:rPr>
            </w:pPr>
            <w:r>
              <w:rPr>
                <w:rFonts w:ascii="Times New Roman" w:cs="Times New Roman" w:eastAsia="Times New Roman" w:hAnsi="Times New Roman"/>
                <w:sz w:val="16"/>
                <w:szCs w:val="16"/>
                <w:color w:val="auto"/>
              </w:rPr>
              <w:t>запретный</w:t>
            </w:r>
          </w:p>
        </w:tc>
        <w:tc>
          <w:tcPr>
            <w:tcW w:w="540" w:type="dxa"/>
            <w:vAlign w:val="bottom"/>
            <w:gridSpan w:val="2"/>
          </w:tcPr>
          <w:p>
            <w:pPr>
              <w:jc w:val="right"/>
              <w:ind w:right="120"/>
              <w:spacing w:after="0" w:line="179" w:lineRule="exact"/>
              <w:rPr>
                <w:sz w:val="20"/>
                <w:szCs w:val="20"/>
                <w:color w:val="auto"/>
              </w:rPr>
            </w:pPr>
            <w:r>
              <w:rPr>
                <w:rFonts w:ascii="Times New Roman" w:cs="Times New Roman" w:eastAsia="Times New Roman" w:hAnsi="Times New Roman"/>
                <w:sz w:val="16"/>
                <w:szCs w:val="16"/>
                <w:color w:val="auto"/>
                <w:w w:val="97"/>
              </w:rPr>
              <w:t>плод</w:t>
            </w:r>
          </w:p>
        </w:tc>
        <w:tc>
          <w:tcPr>
            <w:tcW w:w="52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w w:val="98"/>
              </w:rPr>
              <w:t>сладок:</w:t>
            </w:r>
          </w:p>
        </w:tc>
      </w:tr>
      <w:tr>
        <w:trPr>
          <w:trHeight w:val="180"/>
        </w:trPr>
        <w:tc>
          <w:tcPr>
            <w:tcW w:w="320" w:type="dxa"/>
            <w:vAlign w:val="bottom"/>
          </w:tcPr>
          <w:p>
            <w:pPr>
              <w:spacing w:after="0" w:line="179" w:lineRule="exact"/>
              <w:rPr>
                <w:sz w:val="20"/>
                <w:szCs w:val="20"/>
                <w:color w:val="auto"/>
              </w:rPr>
            </w:pPr>
            <w:r>
              <w:rPr>
                <w:rFonts w:ascii="Times New Roman" w:cs="Times New Roman" w:eastAsia="Times New Roman" w:hAnsi="Times New Roman"/>
                <w:sz w:val="16"/>
                <w:szCs w:val="16"/>
                <w:color w:val="auto"/>
                <w:w w:val="97"/>
              </w:rPr>
              <w:t>дети</w:t>
            </w:r>
          </w:p>
        </w:tc>
        <w:tc>
          <w:tcPr>
            <w:tcW w:w="580" w:type="dxa"/>
            <w:vAlign w:val="bottom"/>
            <w:gridSpan w:val="2"/>
          </w:tcPr>
          <w:p>
            <w:pPr>
              <w:ind w:left="140"/>
              <w:spacing w:after="0" w:line="179" w:lineRule="exact"/>
              <w:rPr>
                <w:sz w:val="20"/>
                <w:szCs w:val="20"/>
                <w:color w:val="auto"/>
              </w:rPr>
            </w:pPr>
            <w:r>
              <w:rPr>
                <w:rFonts w:ascii="Times New Roman" w:cs="Times New Roman" w:eastAsia="Times New Roman" w:hAnsi="Times New Roman"/>
                <w:sz w:val="16"/>
                <w:szCs w:val="16"/>
                <w:color w:val="auto"/>
              </w:rPr>
              <w:t>ищут</w:t>
            </w:r>
          </w:p>
        </w:tc>
        <w:tc>
          <w:tcPr>
            <w:tcW w:w="54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rPr>
              <w:t>новых</w:t>
            </w:r>
          </w:p>
        </w:tc>
        <w:tc>
          <w:tcPr>
            <w:tcW w:w="520" w:type="dxa"/>
            <w:vAlign w:val="bottom"/>
            <w:gridSpan w:val="2"/>
          </w:tcPr>
          <w:p>
            <w:pPr>
              <w:jc w:val="right"/>
              <w:spacing w:after="0" w:line="179" w:lineRule="exact"/>
              <w:rPr>
                <w:sz w:val="20"/>
                <w:szCs w:val="20"/>
                <w:color w:val="auto"/>
              </w:rPr>
            </w:pPr>
            <w:r>
              <w:rPr>
                <w:rFonts w:ascii="Times New Roman" w:cs="Times New Roman" w:eastAsia="Times New Roman" w:hAnsi="Times New Roman"/>
                <w:sz w:val="16"/>
                <w:szCs w:val="16"/>
                <w:color w:val="auto"/>
              </w:rPr>
              <w:t>ярких</w:t>
            </w:r>
          </w:p>
        </w:tc>
      </w:tr>
      <w:tr>
        <w:trPr>
          <w:trHeight w:val="180"/>
        </w:trPr>
        <w:tc>
          <w:tcPr>
            <w:tcW w:w="900" w:type="dxa"/>
            <w:vAlign w:val="bottom"/>
            <w:gridSpan w:val="3"/>
          </w:tcPr>
          <w:p>
            <w:pPr>
              <w:spacing w:after="0" w:line="179" w:lineRule="exact"/>
              <w:rPr>
                <w:sz w:val="20"/>
                <w:szCs w:val="20"/>
                <w:color w:val="auto"/>
              </w:rPr>
            </w:pPr>
            <w:r>
              <w:rPr>
                <w:rFonts w:ascii="Times New Roman" w:cs="Times New Roman" w:eastAsia="Times New Roman" w:hAnsi="Times New Roman"/>
                <w:sz w:val="16"/>
                <w:szCs w:val="16"/>
                <w:color w:val="auto"/>
                <w:w w:val="97"/>
              </w:rPr>
              <w:t>впечатлений,</w:t>
            </w:r>
          </w:p>
        </w:tc>
        <w:tc>
          <w:tcPr>
            <w:tcW w:w="880" w:type="dxa"/>
            <w:vAlign w:val="bottom"/>
            <w:gridSpan w:val="3"/>
          </w:tcPr>
          <w:p>
            <w:pPr>
              <w:jc w:val="right"/>
              <w:ind w:right="40"/>
              <w:spacing w:after="0" w:line="179" w:lineRule="exact"/>
              <w:rPr>
                <w:sz w:val="20"/>
                <w:szCs w:val="20"/>
                <w:color w:val="auto"/>
              </w:rPr>
            </w:pPr>
            <w:r>
              <w:rPr>
                <w:rFonts w:ascii="Times New Roman" w:cs="Times New Roman" w:eastAsia="Times New Roman" w:hAnsi="Times New Roman"/>
                <w:sz w:val="16"/>
                <w:szCs w:val="16"/>
                <w:color w:val="auto"/>
              </w:rPr>
              <w:t>балуются</w:t>
            </w:r>
          </w:p>
        </w:tc>
        <w:tc>
          <w:tcPr>
            <w:tcW w:w="180" w:type="dxa"/>
            <w:vAlign w:val="bottom"/>
          </w:tcPr>
          <w:p>
            <w:pPr>
              <w:jc w:val="right"/>
              <w:spacing w:after="0" w:line="179" w:lineRule="exact"/>
              <w:rPr>
                <w:sz w:val="20"/>
                <w:szCs w:val="20"/>
                <w:color w:val="auto"/>
              </w:rPr>
            </w:pPr>
            <w:r>
              <w:rPr>
                <w:rFonts w:ascii="Times New Roman" w:cs="Times New Roman" w:eastAsia="Times New Roman" w:hAnsi="Times New Roman"/>
                <w:sz w:val="16"/>
                <w:szCs w:val="16"/>
                <w:color w:val="auto"/>
              </w:rPr>
              <w:t>со</w:t>
            </w:r>
          </w:p>
        </w:tc>
      </w:tr>
      <w:tr>
        <w:trPr>
          <w:trHeight w:val="180"/>
        </w:trPr>
        <w:tc>
          <w:tcPr>
            <w:tcW w:w="900" w:type="dxa"/>
            <w:vAlign w:val="bottom"/>
            <w:gridSpan w:val="3"/>
          </w:tcPr>
          <w:p>
            <w:pPr>
              <w:spacing w:after="0" w:line="179" w:lineRule="exact"/>
              <w:rPr>
                <w:sz w:val="20"/>
                <w:szCs w:val="20"/>
                <w:color w:val="auto"/>
              </w:rPr>
            </w:pPr>
            <w:r>
              <w:rPr>
                <w:rFonts w:ascii="Times New Roman" w:cs="Times New Roman" w:eastAsia="Times New Roman" w:hAnsi="Times New Roman"/>
                <w:sz w:val="16"/>
                <w:szCs w:val="16"/>
                <w:color w:val="auto"/>
              </w:rPr>
              <w:t>спичками и</w:t>
            </w:r>
          </w:p>
        </w:tc>
        <w:tc>
          <w:tcPr>
            <w:tcW w:w="1060" w:type="dxa"/>
            <w:vAlign w:val="bottom"/>
            <w:gridSpan w:val="4"/>
          </w:tcPr>
          <w:p>
            <w:pPr>
              <w:jc w:val="right"/>
              <w:spacing w:after="0" w:line="179" w:lineRule="exact"/>
              <w:rPr>
                <w:sz w:val="20"/>
                <w:szCs w:val="20"/>
                <w:color w:val="auto"/>
              </w:rPr>
            </w:pPr>
            <w:r>
              <w:rPr>
                <w:rFonts w:ascii="Times New Roman" w:cs="Times New Roman" w:eastAsia="Times New Roman" w:hAnsi="Times New Roman"/>
                <w:sz w:val="16"/>
                <w:szCs w:val="16"/>
                <w:color w:val="auto"/>
              </w:rPr>
              <w:t>огнеопасными</w:t>
            </w:r>
          </w:p>
        </w:tc>
      </w:tr>
      <w:tr>
        <w:trPr>
          <w:trHeight w:val="180"/>
        </w:trPr>
        <w:tc>
          <w:tcPr>
            <w:tcW w:w="900" w:type="dxa"/>
            <w:vAlign w:val="bottom"/>
            <w:gridSpan w:val="3"/>
          </w:tcPr>
          <w:p>
            <w:pPr>
              <w:spacing w:after="0" w:line="179" w:lineRule="exact"/>
              <w:rPr>
                <w:sz w:val="20"/>
                <w:szCs w:val="20"/>
                <w:color w:val="auto"/>
              </w:rPr>
            </w:pPr>
            <w:r>
              <w:rPr>
                <w:rFonts w:ascii="Times New Roman" w:cs="Times New Roman" w:eastAsia="Times New Roman" w:hAnsi="Times New Roman"/>
                <w:sz w:val="16"/>
                <w:szCs w:val="16"/>
                <w:color w:val="auto"/>
              </w:rPr>
              <w:t>предметами.</w:t>
            </w:r>
          </w:p>
        </w:tc>
        <w:tc>
          <w:tcPr>
            <w:tcW w:w="1060" w:type="dxa"/>
            <w:vAlign w:val="bottom"/>
            <w:gridSpan w:val="4"/>
          </w:tcPr>
          <w:p>
            <w:pPr>
              <w:jc w:val="right"/>
              <w:spacing w:after="0" w:line="179" w:lineRule="exact"/>
              <w:rPr>
                <w:sz w:val="20"/>
                <w:szCs w:val="20"/>
                <w:color w:val="auto"/>
              </w:rPr>
            </w:pPr>
            <w:r>
              <w:rPr>
                <w:rFonts w:ascii="Times New Roman" w:cs="Times New Roman" w:eastAsia="Times New Roman" w:hAnsi="Times New Roman"/>
                <w:sz w:val="16"/>
                <w:szCs w:val="16"/>
                <w:color w:val="auto"/>
              </w:rPr>
              <w:t>Зачастую это</w:t>
            </w:r>
          </w:p>
        </w:tc>
      </w:tr>
      <w:tr>
        <w:trPr>
          <w:trHeight w:val="180"/>
        </w:trPr>
        <w:tc>
          <w:tcPr>
            <w:tcW w:w="1240" w:type="dxa"/>
            <w:vAlign w:val="bottom"/>
            <w:gridSpan w:val="4"/>
          </w:tcPr>
          <w:p>
            <w:pPr>
              <w:spacing w:after="0" w:line="179" w:lineRule="exact"/>
              <w:rPr>
                <w:sz w:val="20"/>
                <w:szCs w:val="20"/>
                <w:color w:val="auto"/>
              </w:rPr>
            </w:pPr>
            <w:r>
              <w:rPr>
                <w:rFonts w:ascii="Times New Roman" w:cs="Times New Roman" w:eastAsia="Times New Roman" w:hAnsi="Times New Roman"/>
                <w:sz w:val="16"/>
                <w:szCs w:val="16"/>
                <w:color w:val="auto"/>
              </w:rPr>
              <w:t>заканчивается</w:t>
            </w:r>
          </w:p>
        </w:tc>
        <w:tc>
          <w:tcPr>
            <w:tcW w:w="720" w:type="dxa"/>
            <w:vAlign w:val="bottom"/>
            <w:gridSpan w:val="3"/>
          </w:tcPr>
          <w:p>
            <w:pPr>
              <w:jc w:val="right"/>
              <w:spacing w:after="0" w:line="179" w:lineRule="exact"/>
              <w:rPr>
                <w:sz w:val="20"/>
                <w:szCs w:val="20"/>
                <w:color w:val="auto"/>
              </w:rPr>
            </w:pPr>
            <w:r>
              <w:rPr>
                <w:rFonts w:ascii="Times New Roman" w:cs="Times New Roman" w:eastAsia="Times New Roman" w:hAnsi="Times New Roman"/>
                <w:sz w:val="16"/>
                <w:szCs w:val="16"/>
                <w:color w:val="auto"/>
                <w:w w:val="96"/>
              </w:rPr>
              <w:t>трагедией.</w:t>
            </w:r>
          </w:p>
        </w:tc>
      </w:tr>
      <w:tr>
        <w:trPr>
          <w:trHeight w:val="180"/>
        </w:trPr>
        <w:tc>
          <w:tcPr>
            <w:tcW w:w="1960" w:type="dxa"/>
            <w:vAlign w:val="bottom"/>
            <w:gridSpan w:val="7"/>
          </w:tcPr>
          <w:p>
            <w:pPr>
              <w:jc w:val="right"/>
              <w:spacing w:after="0" w:line="179" w:lineRule="exact"/>
              <w:rPr>
                <w:sz w:val="20"/>
                <w:szCs w:val="20"/>
                <w:color w:val="auto"/>
              </w:rPr>
            </w:pPr>
            <w:r>
              <w:rPr>
                <w:rFonts w:ascii="Times New Roman" w:cs="Times New Roman" w:eastAsia="Times New Roman" w:hAnsi="Times New Roman"/>
                <w:sz w:val="16"/>
                <w:szCs w:val="16"/>
                <w:color w:val="auto"/>
                <w:w w:val="95"/>
              </w:rPr>
              <w:t>Поэтому Главное управление</w:t>
            </w:r>
          </w:p>
        </w:tc>
      </w:tr>
      <w:tr>
        <w:trPr>
          <w:trHeight w:val="180"/>
        </w:trPr>
        <w:tc>
          <w:tcPr>
            <w:tcW w:w="1960" w:type="dxa"/>
            <w:vAlign w:val="bottom"/>
            <w:gridSpan w:val="7"/>
          </w:tcPr>
          <w:p>
            <w:pPr>
              <w:jc w:val="right"/>
              <w:spacing w:after="0" w:line="179" w:lineRule="exact"/>
              <w:rPr>
                <w:sz w:val="20"/>
                <w:szCs w:val="20"/>
                <w:color w:val="auto"/>
              </w:rPr>
            </w:pPr>
            <w:r>
              <w:rPr>
                <w:rFonts w:ascii="Times New Roman" w:cs="Times New Roman" w:eastAsia="Times New Roman" w:hAnsi="Times New Roman"/>
                <w:sz w:val="16"/>
                <w:szCs w:val="16"/>
                <w:color w:val="auto"/>
              </w:rPr>
              <w:t>МЧС  России  по  Санкт-</w:t>
            </w:r>
          </w:p>
        </w:tc>
      </w:tr>
      <w:tr>
        <w:trPr>
          <w:trHeight w:val="180"/>
        </w:trPr>
        <w:tc>
          <w:tcPr>
            <w:tcW w:w="900" w:type="dxa"/>
            <w:vAlign w:val="bottom"/>
            <w:gridSpan w:val="3"/>
          </w:tcPr>
          <w:p>
            <w:pPr>
              <w:spacing w:after="0" w:line="179" w:lineRule="exact"/>
              <w:rPr>
                <w:sz w:val="20"/>
                <w:szCs w:val="20"/>
                <w:color w:val="auto"/>
              </w:rPr>
            </w:pPr>
            <w:r>
              <w:rPr>
                <w:rFonts w:ascii="Times New Roman" w:cs="Times New Roman" w:eastAsia="Times New Roman" w:hAnsi="Times New Roman"/>
                <w:sz w:val="16"/>
                <w:szCs w:val="16"/>
                <w:color w:val="auto"/>
              </w:rPr>
              <w:t>Петербургу</w:t>
            </w:r>
          </w:p>
        </w:tc>
        <w:tc>
          <w:tcPr>
            <w:tcW w:w="880" w:type="dxa"/>
            <w:vAlign w:val="bottom"/>
            <w:gridSpan w:val="3"/>
          </w:tcPr>
          <w:p>
            <w:pPr>
              <w:jc w:val="right"/>
              <w:spacing w:after="0" w:line="179" w:lineRule="exact"/>
              <w:rPr>
                <w:sz w:val="20"/>
                <w:szCs w:val="20"/>
                <w:color w:val="auto"/>
              </w:rPr>
            </w:pPr>
            <w:r>
              <w:rPr>
                <w:rFonts w:ascii="Times New Roman" w:cs="Times New Roman" w:eastAsia="Times New Roman" w:hAnsi="Times New Roman"/>
                <w:sz w:val="16"/>
                <w:szCs w:val="16"/>
                <w:color w:val="auto"/>
              </w:rPr>
              <w:t>обращается</w:t>
            </w:r>
          </w:p>
        </w:tc>
        <w:tc>
          <w:tcPr>
            <w:tcW w:w="180" w:type="dxa"/>
            <w:vAlign w:val="bottom"/>
          </w:tcPr>
          <w:p>
            <w:pPr>
              <w:jc w:val="right"/>
              <w:spacing w:after="0" w:line="179" w:lineRule="exact"/>
              <w:rPr>
                <w:sz w:val="20"/>
                <w:szCs w:val="20"/>
                <w:color w:val="auto"/>
              </w:rPr>
            </w:pPr>
            <w:r>
              <w:rPr>
                <w:rFonts w:ascii="Times New Roman" w:cs="Times New Roman" w:eastAsia="Times New Roman" w:hAnsi="Times New Roman"/>
                <w:sz w:val="16"/>
                <w:szCs w:val="16"/>
                <w:color w:val="auto"/>
              </w:rPr>
              <w:t>к</w:t>
            </w:r>
          </w:p>
        </w:tc>
      </w:tr>
      <w:tr>
        <w:trPr>
          <w:trHeight w:val="180"/>
        </w:trPr>
        <w:tc>
          <w:tcPr>
            <w:tcW w:w="1780" w:type="dxa"/>
            <w:vAlign w:val="bottom"/>
            <w:gridSpan w:val="6"/>
          </w:tcPr>
          <w:p>
            <w:pPr>
              <w:spacing w:after="0" w:line="179" w:lineRule="exact"/>
              <w:rPr>
                <w:sz w:val="20"/>
                <w:szCs w:val="20"/>
                <w:color w:val="auto"/>
              </w:rPr>
            </w:pPr>
            <w:r>
              <w:rPr>
                <w:rFonts w:ascii="Times New Roman" w:cs="Times New Roman" w:eastAsia="Times New Roman" w:hAnsi="Times New Roman"/>
                <w:sz w:val="16"/>
                <w:szCs w:val="16"/>
                <w:color w:val="auto"/>
              </w:rPr>
              <w:t>родителям, воспитателям</w:t>
            </w:r>
          </w:p>
        </w:tc>
        <w:tc>
          <w:tcPr>
            <w:tcW w:w="180" w:type="dxa"/>
            <w:vAlign w:val="bottom"/>
          </w:tcPr>
          <w:p>
            <w:pPr>
              <w:jc w:val="right"/>
              <w:spacing w:after="0" w:line="179" w:lineRule="exact"/>
              <w:rPr>
                <w:sz w:val="20"/>
                <w:szCs w:val="20"/>
                <w:color w:val="auto"/>
              </w:rPr>
            </w:pPr>
            <w:r>
              <w:rPr>
                <w:rFonts w:ascii="Times New Roman" w:cs="Times New Roman" w:eastAsia="Times New Roman" w:hAnsi="Times New Roman"/>
                <w:sz w:val="16"/>
                <w:szCs w:val="16"/>
                <w:color w:val="auto"/>
              </w:rPr>
              <w:t>и</w:t>
            </w:r>
          </w:p>
        </w:tc>
      </w:tr>
      <w:tr>
        <w:trPr>
          <w:trHeight w:val="180"/>
        </w:trPr>
        <w:tc>
          <w:tcPr>
            <w:tcW w:w="1240" w:type="dxa"/>
            <w:vAlign w:val="bottom"/>
            <w:gridSpan w:val="4"/>
          </w:tcPr>
          <w:p>
            <w:pPr>
              <w:spacing w:after="0" w:line="179" w:lineRule="exact"/>
              <w:rPr>
                <w:sz w:val="20"/>
                <w:szCs w:val="20"/>
                <w:color w:val="auto"/>
              </w:rPr>
            </w:pPr>
            <w:r>
              <w:rPr>
                <w:rFonts w:ascii="Times New Roman" w:cs="Times New Roman" w:eastAsia="Times New Roman" w:hAnsi="Times New Roman"/>
                <w:sz w:val="16"/>
                <w:szCs w:val="16"/>
                <w:color w:val="auto"/>
              </w:rPr>
              <w:t>преподавателям!</w:t>
            </w:r>
          </w:p>
        </w:tc>
        <w:tc>
          <w:tcPr>
            <w:tcW w:w="540" w:type="dxa"/>
            <w:vAlign w:val="bottom"/>
            <w:gridSpan w:val="2"/>
          </w:tcPr>
          <w:p>
            <w:pPr>
              <w:jc w:val="right"/>
              <w:ind w:right="20"/>
              <w:spacing w:after="0" w:line="179" w:lineRule="exact"/>
              <w:rPr>
                <w:sz w:val="20"/>
                <w:szCs w:val="20"/>
                <w:color w:val="auto"/>
              </w:rPr>
            </w:pPr>
            <w:r>
              <w:rPr>
                <w:rFonts w:ascii="Times New Roman" w:cs="Times New Roman" w:eastAsia="Times New Roman" w:hAnsi="Times New Roman"/>
                <w:sz w:val="16"/>
                <w:szCs w:val="16"/>
                <w:color w:val="auto"/>
                <w:w w:val="94"/>
              </w:rPr>
              <w:t>Чтобы</w:t>
            </w:r>
          </w:p>
        </w:tc>
        <w:tc>
          <w:tcPr>
            <w:tcW w:w="180" w:type="dxa"/>
            <w:vAlign w:val="bottom"/>
          </w:tcPr>
          <w:p>
            <w:pPr>
              <w:jc w:val="right"/>
              <w:spacing w:after="0" w:line="179" w:lineRule="exact"/>
              <w:rPr>
                <w:sz w:val="20"/>
                <w:szCs w:val="20"/>
                <w:color w:val="auto"/>
              </w:rPr>
            </w:pPr>
            <w:r>
              <w:rPr>
                <w:rFonts w:ascii="Times New Roman" w:cs="Times New Roman" w:eastAsia="Times New Roman" w:hAnsi="Times New Roman"/>
                <w:sz w:val="16"/>
                <w:szCs w:val="16"/>
                <w:color w:val="auto"/>
              </w:rPr>
              <w:t>не</w:t>
            </w:r>
          </w:p>
        </w:tc>
      </w:tr>
      <w:tr>
        <w:trPr>
          <w:trHeight w:val="180"/>
        </w:trPr>
        <w:tc>
          <w:tcPr>
            <w:tcW w:w="1960" w:type="dxa"/>
            <w:vAlign w:val="bottom"/>
            <w:gridSpan w:val="7"/>
          </w:tcPr>
          <w:p>
            <w:pPr>
              <w:jc w:val="right"/>
              <w:spacing w:after="0" w:line="179" w:lineRule="exact"/>
              <w:rPr>
                <w:sz w:val="20"/>
                <w:szCs w:val="20"/>
                <w:color w:val="auto"/>
              </w:rPr>
            </w:pPr>
            <w:r>
              <w:rPr>
                <w:rFonts w:ascii="Times New Roman" w:cs="Times New Roman" w:eastAsia="Times New Roman" w:hAnsi="Times New Roman"/>
                <w:sz w:val="16"/>
                <w:szCs w:val="16"/>
                <w:color w:val="auto"/>
              </w:rPr>
              <w:t>было беды, мы все должны</w:t>
            </w:r>
          </w:p>
        </w:tc>
      </w:tr>
      <w:tr>
        <w:trPr>
          <w:trHeight w:val="180"/>
        </w:trPr>
        <w:tc>
          <w:tcPr>
            <w:tcW w:w="1960" w:type="dxa"/>
            <w:vAlign w:val="bottom"/>
            <w:gridSpan w:val="7"/>
          </w:tcPr>
          <w:p>
            <w:pPr>
              <w:jc w:val="right"/>
              <w:spacing w:after="0" w:line="179" w:lineRule="exact"/>
              <w:rPr>
                <w:sz w:val="20"/>
                <w:szCs w:val="20"/>
                <w:color w:val="auto"/>
              </w:rPr>
            </w:pPr>
            <w:r>
              <w:rPr>
                <w:rFonts w:ascii="Times New Roman" w:cs="Times New Roman" w:eastAsia="Times New Roman" w:hAnsi="Times New Roman"/>
                <w:sz w:val="16"/>
                <w:szCs w:val="16"/>
                <w:color w:val="auto"/>
              </w:rPr>
              <w:t>строго  следить  за  тем,</w:t>
            </w:r>
          </w:p>
        </w:tc>
      </w:tr>
      <w:tr>
        <w:trPr>
          <w:trHeight w:val="180"/>
        </w:trPr>
        <w:tc>
          <w:tcPr>
            <w:tcW w:w="1960" w:type="dxa"/>
            <w:vAlign w:val="bottom"/>
            <w:gridSpan w:val="7"/>
          </w:tcPr>
          <w:p>
            <w:pPr>
              <w:jc w:val="right"/>
              <w:spacing w:after="0" w:line="179" w:lineRule="exact"/>
              <w:rPr>
                <w:sz w:val="20"/>
                <w:szCs w:val="20"/>
                <w:color w:val="auto"/>
              </w:rPr>
            </w:pPr>
            <w:r>
              <w:rPr>
                <w:rFonts w:ascii="Times New Roman" w:cs="Times New Roman" w:eastAsia="Times New Roman" w:hAnsi="Times New Roman"/>
                <w:sz w:val="16"/>
                <w:szCs w:val="16"/>
                <w:color w:val="auto"/>
              </w:rPr>
              <w:t>чтобы дети не брали в руки</w:t>
            </w:r>
          </w:p>
        </w:tc>
      </w:tr>
      <w:tr>
        <w:trPr>
          <w:trHeight w:val="180"/>
        </w:trPr>
        <w:tc>
          <w:tcPr>
            <w:tcW w:w="1960" w:type="dxa"/>
            <w:vAlign w:val="bottom"/>
            <w:gridSpan w:val="7"/>
          </w:tcPr>
          <w:p>
            <w:pPr>
              <w:jc w:val="right"/>
              <w:spacing w:after="0" w:line="179" w:lineRule="exact"/>
              <w:rPr>
                <w:sz w:val="20"/>
                <w:szCs w:val="20"/>
                <w:color w:val="auto"/>
              </w:rPr>
            </w:pPr>
            <w:r>
              <w:rPr>
                <w:rFonts w:ascii="Times New Roman" w:cs="Times New Roman" w:eastAsia="Times New Roman" w:hAnsi="Times New Roman"/>
                <w:sz w:val="16"/>
                <w:szCs w:val="16"/>
                <w:color w:val="auto"/>
              </w:rPr>
              <w:t>спички.  Нельзя допускать,</w:t>
            </w:r>
          </w:p>
        </w:tc>
      </w:tr>
      <w:tr>
        <w:trPr>
          <w:trHeight w:val="198"/>
        </w:trPr>
        <w:tc>
          <w:tcPr>
            <w:tcW w:w="5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чтобы</w:t>
            </w:r>
          </w:p>
        </w:tc>
        <w:tc>
          <w:tcPr>
            <w:tcW w:w="360" w:type="dxa"/>
            <w:vAlign w:val="bottom"/>
          </w:tcPr>
          <w:p>
            <w:pPr>
              <w:ind w:left="40"/>
              <w:spacing w:after="0"/>
              <w:rPr>
                <w:sz w:val="20"/>
                <w:szCs w:val="20"/>
                <w:color w:val="auto"/>
              </w:rPr>
            </w:pPr>
            <w:r>
              <w:rPr>
                <w:rFonts w:ascii="Times New Roman" w:cs="Times New Roman" w:eastAsia="Times New Roman" w:hAnsi="Times New Roman"/>
                <w:sz w:val="16"/>
                <w:szCs w:val="16"/>
                <w:color w:val="auto"/>
                <w:w w:val="97"/>
              </w:rPr>
              <w:t>дети</w:t>
            </w:r>
          </w:p>
        </w:tc>
        <w:tc>
          <w:tcPr>
            <w:tcW w:w="106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пользовались</w:t>
            </w:r>
          </w:p>
        </w:tc>
      </w:tr>
    </w:tbl>
    <w:p>
      <w:pPr>
        <w:jc w:val="both"/>
        <w:spacing w:after="0" w:line="234" w:lineRule="auto"/>
        <w:rPr>
          <w:sz w:val="20"/>
          <w:szCs w:val="20"/>
          <w:color w:val="auto"/>
        </w:rPr>
      </w:pPr>
      <w:r>
        <w:rPr>
          <w:rFonts w:ascii="Times New Roman" w:cs="Times New Roman" w:eastAsia="Times New Roman" w:hAnsi="Times New Roman"/>
          <w:sz w:val="16"/>
          <w:szCs w:val="16"/>
          <w:color w:val="auto"/>
        </w:rPr>
        <w:t>электронагревательными приборами. Если у вас есть малолетние дети, ни в коем случае не оставляйте их дома одних, тем более, когда работает телевизор или другие электроприборы.</w:t>
      </w:r>
    </w:p>
    <w:p>
      <w:pPr>
        <w:spacing w:after="0" w:line="1"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16"/>
          <w:szCs w:val="16"/>
          <w:color w:val="auto"/>
        </w:rPr>
        <w:t>Не показывайте детям дурной пример: не курите при них, не бросайте окурки куда попало, не зажигайте бумагу для освещения темных помещений. Храните спички в местах недоступных для детей . Ни в коем случае нельзя держать в доме неисправные или самодельные электрические приборы. Пользоваться можно только исправными приборами, имеющими сертификат соответствия требованиям безопасности, с встроенным устройством автоматического отключения прибора от источника электрического питания. Помните - маленькая неосторожность может привести к большой беде.</w:t>
      </w:r>
    </w:p>
    <w:p>
      <w:pPr>
        <w:spacing w:after="0" w:line="4"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16"/>
          <w:szCs w:val="16"/>
          <w:color w:val="auto"/>
        </w:rPr>
        <w:t>Трагические случаи наглядно доказывают: главная причина гибели детей на пожаре кроется в их неумении действовать в критических ситуациях . Во время пожара у маленьких детей срабатывает подсознательный инстинкт: ребенок старается к чему-то прижаться, куда -то спрятаться, ищет мнимое убежище - под кроватью, столом и т. д. Там его беда и настигает. Поэтому обязательно научите ребенка действиям при пожаре, покажите ему возможные выходы для эвакуации. Очень важно научить ребенка не паниковать и не прятаться в случае пожара.</w:t>
      </w:r>
    </w:p>
    <w:p>
      <w:pPr>
        <w:spacing w:after="0" w:line="4"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16"/>
          <w:szCs w:val="16"/>
          <w:color w:val="auto"/>
        </w:rPr>
        <w:t>Дома - родители, в детских садах - воспитатели, а в школах - преподаватели, все мы обязаны обеспечить неукоснительное выполнение детьми правил пожарной безопасности, строго поддерживать противопожарный режим, немедленно устранять причины, которые могут привести к трагедии. Чувство опасности, исходящее от огня, ребенку нужно прививать с раннего детства. Соблюдение правил безопасности должно войти у каждого в привычку.</w:t>
      </w:r>
    </w:p>
    <w:p>
      <w:pPr>
        <w:spacing w:after="0" w:line="3" w:lineRule="exact"/>
        <w:rPr>
          <w:sz w:val="20"/>
          <w:szCs w:val="20"/>
          <w:color w:val="auto"/>
        </w:rPr>
      </w:pPr>
    </w:p>
    <w:p>
      <w:pPr>
        <w:jc w:val="both"/>
        <w:spacing w:after="0" w:line="241" w:lineRule="auto"/>
        <w:rPr>
          <w:sz w:val="20"/>
          <w:szCs w:val="20"/>
          <w:color w:val="auto"/>
        </w:rPr>
      </w:pPr>
      <w:r>
        <w:rPr>
          <w:rFonts w:ascii="Times New Roman" w:cs="Times New Roman" w:eastAsia="Times New Roman" w:hAnsi="Times New Roman"/>
          <w:sz w:val="16"/>
          <w:szCs w:val="16"/>
          <w:color w:val="auto"/>
        </w:rPr>
        <w:t>Научите ребенка в случае возникновения пожара незамедлительно вызывать пожарную охрану. Для этого необходимо набрать номер «01» (с мобильного телефона – 112).</w:t>
      </w:r>
    </w:p>
    <w:p>
      <w:pPr>
        <w:spacing w:after="0" w:line="1" w:lineRule="exact"/>
        <w:rPr>
          <w:sz w:val="20"/>
          <w:szCs w:val="20"/>
          <w:color w:val="auto"/>
        </w:rPr>
      </w:pPr>
    </w:p>
    <w:p>
      <w:pPr>
        <w:ind w:left="4800"/>
        <w:spacing w:after="0"/>
        <w:rPr>
          <w:sz w:val="20"/>
          <w:szCs w:val="20"/>
          <w:color w:val="auto"/>
        </w:rPr>
      </w:pPr>
      <w:r>
        <w:rPr>
          <w:rFonts w:ascii="Times New Roman" w:cs="Times New Roman" w:eastAsia="Times New Roman" w:hAnsi="Times New Roman"/>
          <w:sz w:val="15"/>
          <w:szCs w:val="15"/>
          <w:i w:val="1"/>
          <w:iCs w:val="1"/>
          <w:color w:val="auto"/>
        </w:rPr>
        <w:t>ОНДПР Фрунзенского района</w:t>
      </w:r>
    </w:p>
    <w:p>
      <w:pPr>
        <w:sectPr>
          <w:pgSz w:w="15880" w:h="23820" w:orient="portrait"/>
          <w:cols w:equalWidth="0" w:num="2">
            <w:col w:w="6820" w:space="240"/>
            <w:col w:w="6840"/>
          </w:cols>
          <w:pgMar w:left="1020" w:top="1187" w:right="960" w:bottom="923" w:gutter="0" w:footer="0" w:header="0"/>
          <w:type w:val="continuous"/>
        </w:sectPr>
      </w:pPr>
    </w:p>
    <w:p>
      <w:pPr>
        <w:spacing w:after="0" w:line="1" w:lineRule="exact"/>
        <w:rPr>
          <w:sz w:val="20"/>
          <w:szCs w:val="20"/>
          <w:color w:val="auto"/>
        </w:rPr>
      </w:pPr>
    </w:p>
    <w:p>
      <w:pPr>
        <w:spacing w:after="0"/>
        <w:tabs>
          <w:tab w:leader="none" w:pos="7040" w:val="left"/>
        </w:tabs>
        <w:rPr>
          <w:sz w:val="20"/>
          <w:szCs w:val="20"/>
          <w:color w:val="auto"/>
        </w:rPr>
      </w:pPr>
      <w:r>
        <w:rPr>
          <w:rFonts w:ascii="Times New Roman" w:cs="Times New Roman" w:eastAsia="Times New Roman" w:hAnsi="Times New Roman"/>
          <w:sz w:val="16"/>
          <w:szCs w:val="16"/>
          <w:i w:val="1"/>
          <w:iCs w:val="1"/>
          <w:color w:val="auto"/>
        </w:rPr>
        <w:t>ГКУ «ПСО Фрунзенского района»</w:t>
      </w:r>
      <w:r>
        <w:rPr>
          <w:sz w:val="20"/>
          <w:szCs w:val="20"/>
          <w:color w:val="auto"/>
        </w:rPr>
        <w:tab/>
      </w:r>
      <w:r>
        <w:rPr>
          <w:rFonts w:ascii="Times New Roman" w:cs="Times New Roman" w:eastAsia="Times New Roman" w:hAnsi="Times New Roman"/>
          <w:sz w:val="15"/>
          <w:szCs w:val="15"/>
          <w:i w:val="1"/>
          <w:iCs w:val="1"/>
          <w:color w:val="auto"/>
        </w:rPr>
        <w:t>ГКУ «ПСО Фрунзенского района»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-2849880</wp:posOffset>
                </wp:positionH>
                <wp:positionV relativeFrom="paragraph">
                  <wp:posOffset>38100</wp:posOffset>
                </wp:positionV>
                <wp:extent cx="881951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19515" cy="0"/>
                        </a:xfrm>
                        <a:prstGeom prst="line">
                          <a:avLst/>
                        </a:prstGeom>
                        <a:solidFill>
                          <a:srgbClr val="FFFFFF"/>
                        </a:solidFill>
                        <a:ln w="6350">
                          <a:solidFill>
                            <a:srgbClr val="393939"/>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4.3999pt,3pt" to="470.05pt,3pt" o:allowincell="f" strokecolor="#393939" strokeweight="0.5pt"/>
            </w:pict>
          </mc:Fallback>
        </mc:AlternateContent>
        <mc:AlternateContent>
          <mc:Choice Requires="wps">
            <w:drawing>
              <wp:anchor simplePos="0" relativeHeight="251657728" behindDoc="1" locked="0" layoutInCell="0" allowOverlap="1">
                <wp:simplePos x="0" y="0"/>
                <wp:positionH relativeFrom="column">
                  <wp:posOffset>-2849880</wp:posOffset>
                </wp:positionH>
                <wp:positionV relativeFrom="paragraph">
                  <wp:posOffset>46990</wp:posOffset>
                </wp:positionV>
                <wp:extent cx="881951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19515" cy="0"/>
                        </a:xfrm>
                        <a:prstGeom prst="line">
                          <a:avLst/>
                        </a:prstGeom>
                        <a:solidFill>
                          <a:srgbClr val="FFFFFF"/>
                        </a:solidFill>
                        <a:ln w="2120">
                          <a:solidFill>
                            <a:srgbClr val="393939"/>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4.3999pt,3.7pt" to="470.05pt,3.7pt" o:allowincell="f" strokecolor="#393939" strokeweight="0.1669pt"/>
            </w:pict>
          </mc:Fallback>
        </mc:AlternateContent>
      </w:r>
    </w:p>
    <w:p>
      <w:pPr>
        <w:sectPr>
          <w:pgSz w:w="15880" w:h="23820" w:orient="portrait"/>
          <w:cols w:equalWidth="0" w:num="1">
            <w:col w:w="9400"/>
          </w:cols>
          <w:pgMar w:left="5520" w:top="1187" w:right="960" w:bottom="923" w:gutter="0" w:footer="0" w:header="0"/>
          <w:type w:val="continuous"/>
        </w:sectPr>
      </w:pPr>
    </w:p>
    <w:bookmarkStart w:id="3" w:name="page4"/>
    <w:bookmarkEnd w:id="3"/>
    <w:p>
      <w:pPr>
        <w:ind w:left="20"/>
        <w:spacing w:after="0"/>
        <w:rPr>
          <w:sz w:val="20"/>
          <w:szCs w:val="20"/>
          <w:color w:val="auto"/>
        </w:rPr>
      </w:pPr>
      <w:r>
        <w:rPr>
          <w:rFonts w:ascii="Times New Roman" w:cs="Times New Roman" w:eastAsia="Times New Roman" w:hAnsi="Times New Roman"/>
          <w:sz w:val="40"/>
          <w:szCs w:val="40"/>
          <w:b w:val="1"/>
          <w:bCs w:val="1"/>
          <w:color w:val="auto"/>
        </w:rPr>
        <mc:AlternateContent>
          <mc:Choice Requires="wps">
            <w:drawing>
              <wp:anchor simplePos="0" relativeHeight="251657728" behindDoc="1" locked="0" layoutInCell="0" allowOverlap="1">
                <wp:simplePos x="0" y="0"/>
                <wp:positionH relativeFrom="page">
                  <wp:posOffset>647700</wp:posOffset>
                </wp:positionH>
                <wp:positionV relativeFrom="page">
                  <wp:posOffset>728345</wp:posOffset>
                </wp:positionV>
                <wp:extent cx="882015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20150" cy="0"/>
                        </a:xfrm>
                        <a:prstGeom prst="line">
                          <a:avLst/>
                        </a:prstGeom>
                        <a:solidFill>
                          <a:srgbClr val="FFFFFF"/>
                        </a:solidFill>
                        <a:ln w="6350">
                          <a:solidFill>
                            <a:srgbClr val="393939"/>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pt,57.35pt" to="745.5pt,57.35pt" o:allowincell="f" strokecolor="#393939" strokeweight="0.5pt">
                <w10:wrap anchorx="page" anchory="page"/>
              </v:line>
            </w:pict>
          </mc:Fallback>
        </mc:AlternateContent>
        <mc:AlternateContent>
          <mc:Choice Requires="wps">
            <w:drawing>
              <wp:anchor simplePos="0" relativeHeight="251657728" behindDoc="1" locked="0" layoutInCell="0" allowOverlap="1">
                <wp:simplePos x="0" y="0"/>
                <wp:positionH relativeFrom="page">
                  <wp:posOffset>647700</wp:posOffset>
                </wp:positionH>
                <wp:positionV relativeFrom="page">
                  <wp:posOffset>737235</wp:posOffset>
                </wp:positionV>
                <wp:extent cx="882015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20150" cy="0"/>
                        </a:xfrm>
                        <a:prstGeom prst="line">
                          <a:avLst/>
                        </a:prstGeom>
                        <a:solidFill>
                          <a:srgbClr val="FFFFFF"/>
                        </a:solidFill>
                        <a:ln w="2120">
                          <a:solidFill>
                            <a:srgbClr val="393939"/>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pt,58.05pt" to="745.5pt,58.05pt" o:allowincell="f" strokecolor="#393939" strokeweight="0.1669pt">
                <w10:wrap anchorx="page" anchory="page"/>
              </v:line>
            </w:pict>
          </mc:Fallback>
        </mc:AlternateContent>
        <w:t>ПРОКУРАТУРА РАЗЪЯСНЯЕТ</w:t>
      </w:r>
    </w:p>
    <w:p>
      <w:pPr>
        <w:spacing w:after="0" w:line="215" w:lineRule="auto"/>
        <w:rPr>
          <w:sz w:val="20"/>
          <w:szCs w:val="20"/>
          <w:color w:val="auto"/>
        </w:rPr>
      </w:pPr>
      <w:r>
        <w:rPr>
          <w:rFonts w:ascii="Times New Roman" w:cs="Times New Roman" w:eastAsia="Times New Roman" w:hAnsi="Times New Roman"/>
          <w:sz w:val="30"/>
          <w:szCs w:val="30"/>
          <w:b w:val="1"/>
          <w:bCs w:val="1"/>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-247015</wp:posOffset>
                </wp:positionV>
                <wp:extent cx="8808720" cy="26416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08720" cy="264160"/>
                        </a:xfrm>
                        <a:prstGeom prst="rect">
                          <a:avLst/>
                        </a:prstGeom>
                        <a:solidFill>
                          <a:srgbClr val="C9C9C9"/>
                        </a:solidFill>
                      </wps:spPr>
                      <wps:bodyPr/>
                    </wps:wsp>
                  </a:graphicData>
                </a:graphic>
              </wp:anchor>
            </w:drawing>
          </mc:Choice>
          <mc:Fallback>
            <w:pict>
              <v:rect id="Shape 24" o:spid="_x0000_s1049" style="position:absolute;margin-left:-0.1999pt;margin-top:-19.4499pt;width:693.6pt;height:20.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9C9C9" stroked="f"/>
            </w:pict>
          </mc:Fallback>
        </mc:AlternateContent>
        <w:t>КАКИЕ ТРЕБОВАНИЯ ПРЕДЪЯВЛЯЮТСЯ К ПИСЬМЕННОМУ ОБРАЩЕНИЮ?</w:t>
      </w:r>
    </w:p>
    <w:p>
      <w:pPr>
        <w:spacing w:after="0" w:line="1" w:lineRule="exact"/>
        <w:rPr>
          <w:sz w:val="20"/>
          <w:szCs w:val="20"/>
          <w:color w:val="auto"/>
        </w:rPr>
      </w:pPr>
    </w:p>
    <w:p>
      <w:pPr>
        <w:jc w:val="both"/>
        <w:ind w:firstLine="340"/>
        <w:spacing w:after="0" w:line="249" w:lineRule="auto"/>
        <w:rPr>
          <w:sz w:val="20"/>
          <w:szCs w:val="20"/>
          <w:color w:val="auto"/>
        </w:rPr>
      </w:pPr>
      <w:r>
        <w:rPr>
          <w:rFonts w:ascii="Times New Roman" w:cs="Times New Roman" w:eastAsia="Times New Roman" w:hAnsi="Times New Roman"/>
          <w:sz w:val="16"/>
          <w:szCs w:val="16"/>
          <w:color w:val="auto"/>
        </w:rPr>
        <w:t>Требования к письменному обращению гражданина регламентированы ст. 7 Федерального закона "О порядке рассмотрения обращений граждан Российской Федерации". В соответствии с названной статьей в обращении в обязательном порядке должны быть указаны:наименование государственного органа, в которое направляется письменное обращение, либо фамилия, имя, отчество должностного лица, или наименование его должности; фамилия, имя, отчество (при наличии) заявителя; почтовый адрес, по которому должен быть отправлен ответ; суть обращения; личная подпись; дата. При необхо-димости к обращению могут быть приложены относящиеся к делу документы и материалы или их копии.</w:t>
      </w:r>
    </w:p>
    <w:p>
      <w:pPr>
        <w:spacing w:after="0" w:line="3" w:lineRule="exact"/>
        <w:rPr>
          <w:sz w:val="20"/>
          <w:szCs w:val="20"/>
          <w:color w:val="auto"/>
        </w:rPr>
      </w:pPr>
    </w:p>
    <w:p>
      <w:pPr>
        <w:jc w:val="both"/>
        <w:ind w:firstLine="340"/>
        <w:spacing w:after="0" w:line="256" w:lineRule="auto"/>
        <w:rPr>
          <w:sz w:val="20"/>
          <w:szCs w:val="20"/>
          <w:color w:val="auto"/>
        </w:rPr>
      </w:pPr>
      <w:r>
        <w:rPr>
          <w:rFonts w:ascii="Times New Roman" w:cs="Times New Roman" w:eastAsia="Times New Roman" w:hAnsi="Times New Roman"/>
          <w:sz w:val="16"/>
          <w:szCs w:val="16"/>
          <w:color w:val="auto"/>
        </w:rPr>
        <w:t>К обращениям, направляемым в форме электронного документа предъявляются те же требования. Необходимые документы и материалы могут быть также приложены в электронной форме. Если ответ должен быть направлен в форме электронного документа, в обращении должен быть указан адрес электронной почты заявителя.</w:t>
      </w:r>
    </w:p>
    <w:p>
      <w:pPr>
        <w:sectPr>
          <w:pgSz w:w="15880" w:h="23820" w:orient="portrait"/>
          <w:cols w:equalWidth="0" w:num="1">
            <w:col w:w="13880"/>
          </w:cols>
          <w:pgMar w:left="1020" w:top="1219" w:right="980" w:bottom="1039" w:gutter="0" w:footer="0" w:header="0"/>
        </w:sectPr>
      </w:pPr>
    </w:p>
    <w:p>
      <w:pPr>
        <w:spacing w:after="0" w:line="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40"/>
          <w:szCs w:val="40"/>
          <w:b w:val="1"/>
          <w:bCs w:val="1"/>
          <w:color w:val="auto"/>
        </w:rPr>
        <w:t>ИНФОРМАЦИЯ</w:t>
      </w:r>
    </w:p>
    <w:p>
      <w:pPr>
        <w:spacing w:after="0" w:line="7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-243205</wp:posOffset>
                </wp:positionV>
                <wp:extent cx="8809355" cy="26098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09355" cy="260985"/>
                        </a:xfrm>
                        <a:prstGeom prst="rect">
                          <a:avLst/>
                        </a:prstGeom>
                        <a:solidFill>
                          <a:srgbClr val="C9C9C9"/>
                        </a:solidFill>
                      </wps:spPr>
                      <wps:bodyPr/>
                    </wps:wsp>
                  </a:graphicData>
                </a:graphic>
              </wp:anchor>
            </w:drawing>
          </mc:Choice>
          <mc:Fallback>
            <w:pict>
              <v:rect id="Shape 25" o:spid="_x0000_s1050" style="position:absolute;margin-left:0.25pt;margin-top:-19.1499pt;width:693.65pt;height:20.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9C9C9" stroked="f"/>
            </w:pict>
          </mc:Fallback>
        </mc:AlternateContent>
      </w:r>
    </w:p>
    <w:p>
      <w:pPr>
        <w:spacing w:after="0"/>
        <w:rPr>
          <w:sz w:val="20"/>
          <w:szCs w:val="20"/>
          <w:color w:val="auto"/>
        </w:rPr>
      </w:pPr>
      <w:r>
        <w:rPr>
          <w:rFonts w:ascii="Times New Roman" w:cs="Times New Roman" w:eastAsia="Times New Roman" w:hAnsi="Times New Roman"/>
          <w:sz w:val="26"/>
          <w:szCs w:val="26"/>
          <w:b w:val="1"/>
          <w:bCs w:val="1"/>
          <w:color w:val="auto"/>
        </w:rPr>
        <w:t>УЧАСТИЕ В КОНКУРСЕ</w:t>
      </w:r>
    </w:p>
    <w:p>
      <w:pPr>
        <w:spacing w:after="0" w:line="57"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ПЕДАГОГИЧЕСКИХ ДОСТИЖЕНИЙ</w:t>
      </w:r>
    </w:p>
    <w:p>
      <w:pPr>
        <w:spacing w:after="0" w:line="29" w:lineRule="exact"/>
        <w:rPr>
          <w:sz w:val="20"/>
          <w:szCs w:val="20"/>
          <w:color w:val="auto"/>
        </w:rPr>
      </w:pPr>
    </w:p>
    <w:p>
      <w:pPr>
        <w:jc w:val="both"/>
        <w:ind w:firstLine="340"/>
        <w:spacing w:after="0" w:line="250" w:lineRule="auto"/>
        <w:rPr>
          <w:sz w:val="20"/>
          <w:szCs w:val="20"/>
          <w:color w:val="auto"/>
        </w:rPr>
      </w:pPr>
      <w:r>
        <w:rPr>
          <w:rFonts w:ascii="Times New Roman" w:cs="Times New Roman" w:eastAsia="Times New Roman" w:hAnsi="Times New Roman"/>
          <w:sz w:val="16"/>
          <w:szCs w:val="16"/>
          <w:color w:val="auto"/>
        </w:rPr>
        <w:t>Уже не первый год в нашем городе проходит конкурс педагогических достижений Санкт-Петербурга. Конкурс проводится Комитетом по образованию совместно с государственным бюджетным учреждением дополнительного профессионального образования Санкт-Петербургской академией постдипломного педагогического образования, Территориальной организацией Санкт-Петербурга и Ленинградской области профсоюза работников народного образования и науки РФ, общественной организацией «Союз промышленников и предпринимателей Санкт-Петербурга».</w:t>
      </w:r>
    </w:p>
    <w:p>
      <w:pPr>
        <w:spacing w:after="0" w:line="1" w:lineRule="exact"/>
        <w:rPr>
          <w:sz w:val="20"/>
          <w:szCs w:val="20"/>
          <w:color w:val="auto"/>
        </w:rPr>
      </w:pPr>
    </w:p>
    <w:p>
      <w:pPr>
        <w:jc w:val="both"/>
        <w:ind w:firstLine="340"/>
        <w:spacing w:after="0" w:line="250" w:lineRule="auto"/>
        <w:rPr>
          <w:sz w:val="20"/>
          <w:szCs w:val="20"/>
          <w:color w:val="auto"/>
        </w:rPr>
      </w:pPr>
      <w:r>
        <w:rPr>
          <w:rFonts w:ascii="Times New Roman" w:cs="Times New Roman" w:eastAsia="Times New Roman" w:hAnsi="Times New Roman"/>
          <w:sz w:val="16"/>
          <w:szCs w:val="16"/>
          <w:color w:val="auto"/>
        </w:rPr>
        <w:t>Конкурс направлен на выявление творчески работающих педагогов, распространение передового педагогического опыта, поддержку инновационных разработок и технологий, способствующих развитию системы образования Санкт-Петербурга и оказывающих эффективное влияние на процессы обучения и воспитания.</w:t>
      </w:r>
    </w:p>
    <w:p>
      <w:pPr>
        <w:spacing w:after="0" w:line="1" w:lineRule="exact"/>
        <w:rPr>
          <w:sz w:val="20"/>
          <w:szCs w:val="20"/>
          <w:color w:val="auto"/>
        </w:rPr>
      </w:pPr>
    </w:p>
    <w:p>
      <w:pPr>
        <w:jc w:val="both"/>
        <w:ind w:firstLine="340"/>
        <w:spacing w:after="0" w:line="250" w:lineRule="auto"/>
        <w:rPr>
          <w:sz w:val="20"/>
          <w:szCs w:val="20"/>
          <w:color w:val="auto"/>
        </w:rPr>
      </w:pPr>
      <w:r>
        <w:rPr>
          <w:rFonts w:ascii="Times New Roman" w:cs="Times New Roman" w:eastAsia="Times New Roman" w:hAnsi="Times New Roman"/>
          <w:sz w:val="16"/>
          <w:szCs w:val="16"/>
          <w:color w:val="auto"/>
        </w:rPr>
        <w:t>От нашего дошкольного учреждения в номинации «Воспитатель года» участвует Атрушкевич Наталия Сергеевна - высокопрофессиональный, ответственный педагог, любящий детей, работающий стабильно и качественно. Разработанная ею технология «Делаем выбор, принимаем решение» (поддержка детской инициативы) творчески сочетает традиционные и инновационные формы работы с детьми, решает важную задачу позитивной социализации, развития инициативы дошкольников.</w:t>
      </w:r>
    </w:p>
    <w:p>
      <w:pPr>
        <w:spacing w:after="0" w:line="2" w:lineRule="exact"/>
        <w:rPr>
          <w:sz w:val="20"/>
          <w:szCs w:val="20"/>
          <w:color w:val="auto"/>
        </w:rPr>
      </w:pPr>
    </w:p>
    <w:p>
      <w:pPr>
        <w:jc w:val="both"/>
        <w:ind w:firstLine="340"/>
        <w:spacing w:after="0" w:line="255" w:lineRule="auto"/>
        <w:rPr>
          <w:sz w:val="20"/>
          <w:szCs w:val="20"/>
          <w:color w:val="auto"/>
        </w:rPr>
      </w:pPr>
      <w:r>
        <w:rPr>
          <w:rFonts w:ascii="Times New Roman" w:cs="Times New Roman" w:eastAsia="Times New Roman" w:hAnsi="Times New Roman"/>
          <w:sz w:val="16"/>
          <w:szCs w:val="16"/>
          <w:color w:val="auto"/>
        </w:rPr>
        <w:t>Свой опыт Наталия Сергеевна представила на районном конкурсе педагогического мастерства, на семинаре педагогов-психологов образовательных организаций Фрунзенского района, опубликовала на официальном сайте детского сада.</w:t>
      </w:r>
    </w:p>
    <w:p>
      <w:pPr>
        <w:spacing w:after="0" w:line="21"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6"/>
          <w:szCs w:val="16"/>
          <w:color w:val="auto"/>
        </w:rPr>
        <w:t>Скоро нашему педагогу предстоит городской этап конкурса. Пожелаем ей успеха.</w:t>
      </w:r>
    </w:p>
    <w:p>
      <w:pPr>
        <w:spacing w:after="0" w:line="200" w:lineRule="exact"/>
        <w:rPr>
          <w:sz w:val="20"/>
          <w:szCs w:val="20"/>
          <w:color w:val="auto"/>
        </w:rPr>
      </w:pPr>
      <w:r>
        <w:rPr>
          <w:sz w:val="20"/>
          <w:szCs w:val="20"/>
          <w:color w:val="auto"/>
        </w:rPr>
        <w:br w:type="column"/>
      </w:r>
    </w:p>
    <w:p>
      <w:pPr>
        <w:spacing w:after="0" w:line="337" w:lineRule="exact"/>
        <w:rPr>
          <w:sz w:val="20"/>
          <w:szCs w:val="20"/>
          <w:color w:val="auto"/>
        </w:rPr>
      </w:pPr>
    </w:p>
    <w:p>
      <w:pPr>
        <w:jc w:val="both"/>
        <w:spacing w:after="0" w:line="251" w:lineRule="auto"/>
        <w:rPr>
          <w:sz w:val="20"/>
          <w:szCs w:val="20"/>
          <w:color w:val="auto"/>
        </w:rPr>
      </w:pPr>
      <w:r>
        <w:rPr>
          <w:rFonts w:ascii="Times New Roman" w:cs="Times New Roman" w:eastAsia="Times New Roman" w:hAnsi="Times New Roman"/>
          <w:sz w:val="17"/>
          <w:szCs w:val="17"/>
          <w:color w:val="auto"/>
        </w:rPr>
        <w:t>ческих лиц, пенсионного обеспечения, получения средств материнского капитала, защиты прав потребителей при оказании жилищно-коммунальных и финансовых услуг (банковских, страхо-вых, услуг микрофинансовых организаций).</w:t>
      </w:r>
    </w:p>
    <w:p>
      <w:pPr>
        <w:spacing w:after="0" w:line="1" w:lineRule="exact"/>
        <w:rPr>
          <w:sz w:val="20"/>
          <w:szCs w:val="20"/>
          <w:color w:val="auto"/>
        </w:rPr>
      </w:pPr>
    </w:p>
    <w:p>
      <w:pPr>
        <w:jc w:val="both"/>
        <w:ind w:firstLine="340"/>
        <w:spacing w:after="0" w:line="259" w:lineRule="auto"/>
        <w:rPr>
          <w:sz w:val="20"/>
          <w:szCs w:val="20"/>
          <w:color w:val="auto"/>
        </w:rPr>
      </w:pPr>
      <w:r>
        <w:rPr>
          <w:rFonts w:ascii="Times New Roman" w:cs="Times New Roman" w:eastAsia="Times New Roman" w:hAnsi="Times New Roman"/>
          <w:sz w:val="16"/>
          <w:szCs w:val="16"/>
          <w:color w:val="auto"/>
        </w:rPr>
        <w:t>В выставке примут участие: Управления Федеральной службы государственной регистра-ции, кадастра и картографии по Санкт-Петербургу и по Ленинградской области, Управление Роспотребнадзора по Санкт-Петербургу, Отделение Пенсионного Фонда РФ по СПб и Ленин-градской области, СПб ГКУ «Многофункциональный центр предоставления государственных и муниципальных услуг», СПб ГУП ВЦКП «Жилищное хозяйство», ОАО «Санкт-Петербургский центр доступного жилья», НО «Фонд – региональный оператор капитального ремонта общего имущества в многоквартирных домах» и многие другие организации.</w:t>
      </w:r>
    </w:p>
    <w:p>
      <w:pPr>
        <w:spacing w:after="0" w:line="5" w:lineRule="exact"/>
        <w:rPr>
          <w:sz w:val="20"/>
          <w:szCs w:val="20"/>
          <w:color w:val="auto"/>
        </w:rPr>
      </w:pPr>
    </w:p>
    <w:p>
      <w:pPr>
        <w:jc w:val="right"/>
        <w:spacing w:after="0" w:line="259" w:lineRule="auto"/>
        <w:rPr>
          <w:sz w:val="20"/>
          <w:szCs w:val="20"/>
          <w:color w:val="auto"/>
        </w:rPr>
      </w:pPr>
      <w:r>
        <w:rPr>
          <w:rFonts w:ascii="Times New Roman" w:cs="Times New Roman" w:eastAsia="Times New Roman" w:hAnsi="Times New Roman"/>
          <w:sz w:val="16"/>
          <w:szCs w:val="16"/>
          <w:color w:val="auto"/>
        </w:rPr>
        <w:t>На выставке будут бесплатно консультировать нотариусы Нотариальной палаты Санкт-Петербурга, адвокаты и юристы Санкт-Петербургской адвокатской коллегии Нарышкиных, СРО «Санкт-Петербургская палата недвижимости», Межрегионального юридического центра</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земельных отношений и других организаций.</w:t>
      </w:r>
    </w:p>
    <w:p>
      <w:pPr>
        <w:spacing w:after="0" w:line="4" w:lineRule="exact"/>
        <w:rPr>
          <w:sz w:val="20"/>
          <w:szCs w:val="20"/>
          <w:color w:val="auto"/>
        </w:rPr>
      </w:pPr>
    </w:p>
    <w:p>
      <w:pPr>
        <w:jc w:val="both"/>
        <w:ind w:left="340"/>
        <w:spacing w:after="0" w:line="259" w:lineRule="auto"/>
        <w:rPr>
          <w:sz w:val="20"/>
          <w:szCs w:val="20"/>
          <w:color w:val="auto"/>
        </w:rPr>
      </w:pPr>
      <w:r>
        <w:rPr>
          <w:rFonts w:ascii="Times New Roman" w:cs="Times New Roman" w:eastAsia="Times New Roman" w:hAnsi="Times New Roman"/>
          <w:sz w:val="16"/>
          <w:szCs w:val="16"/>
          <w:color w:val="auto"/>
        </w:rPr>
        <w:t>Консультации специалистов и юристов организаций-участников выставки бесплатны. Посетители выставки смогут бесплатно получить информационные и справочные матери-</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алы.</w:t>
      </w:r>
    </w:p>
    <w:p>
      <w:pPr>
        <w:spacing w:after="0" w:line="4"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7"/>
          <w:szCs w:val="17"/>
          <w:color w:val="auto"/>
        </w:rPr>
        <w:t>ВХОД НА ВЫСТАВКУ ДЛЯ ПОСЕТИТЕЛЕЙ СВОБОДНЫЙ</w:t>
      </w:r>
    </w:p>
    <w:p>
      <w:pPr>
        <w:spacing w:after="0" w:line="184" w:lineRule="exact"/>
        <w:rPr>
          <w:sz w:val="20"/>
          <w:szCs w:val="20"/>
          <w:color w:val="auto"/>
        </w:rPr>
      </w:pPr>
    </w:p>
    <w:p>
      <w:pPr>
        <w:jc w:val="right"/>
        <w:ind w:left="1020"/>
        <w:spacing w:after="0" w:line="255" w:lineRule="auto"/>
        <w:rPr>
          <w:sz w:val="20"/>
          <w:szCs w:val="20"/>
          <w:color w:val="auto"/>
        </w:rPr>
      </w:pPr>
      <w:r>
        <w:rPr>
          <w:rFonts w:ascii="Times New Roman" w:cs="Times New Roman" w:eastAsia="Times New Roman" w:hAnsi="Times New Roman"/>
          <w:sz w:val="17"/>
          <w:szCs w:val="17"/>
          <w:i w:val="1"/>
          <w:iCs w:val="1"/>
          <w:color w:val="auto"/>
        </w:rPr>
        <w:t>Дополнительную информацию о выставке можно получить в Центре деловой и социально-правовой информации ЦГПБ им. В. В. Маяковского по телефону 319-67-99 (вторник – суббота: 11.00 - 20.00)</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ЭЛЕКТРОННЫЕ СЕРВИСЫ НА САЙТЕ РОСРЕЕСТРА</w:t>
      </w:r>
    </w:p>
    <w:p>
      <w:pPr>
        <w:sectPr>
          <w:pgSz w:w="15880" w:h="23820" w:orient="portrait"/>
          <w:cols w:equalWidth="0" w:num="2">
            <w:col w:w="6820" w:space="240"/>
            <w:col w:w="6820"/>
          </w:cols>
          <w:pgMar w:left="1020" w:top="1219" w:right="980" w:bottom="1039" w:gutter="0" w:footer="0" w:header="0"/>
          <w:type w:val="continuous"/>
        </w:sectPr>
      </w:pP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00"/>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i w:val="1"/>
                <w:iCs w:val="1"/>
                <w:color w:val="auto"/>
              </w:rPr>
              <w:t>Заведующий ГБДОУ детский сад №113 Фрунзенского района Н.Н. Агеева</w:t>
            </w:r>
          </w:p>
        </w:tc>
        <w:tc>
          <w:tcPr>
            <w:tcW w:w="6940" w:type="dxa"/>
            <w:vAlign w:val="bottom"/>
            <w:gridSpan w:val="4"/>
          </w:tcPr>
          <w:p>
            <w:pPr>
              <w:jc w:val="right"/>
              <w:ind w:right="3479"/>
              <w:spacing w:after="0"/>
              <w:rPr>
                <w:sz w:val="20"/>
                <w:szCs w:val="20"/>
                <w:color w:val="auto"/>
              </w:rPr>
            </w:pPr>
            <w:r>
              <w:rPr>
                <w:rFonts w:ascii="Times New Roman" w:cs="Times New Roman" w:eastAsia="Times New Roman" w:hAnsi="Times New Roman"/>
                <w:sz w:val="16"/>
                <w:szCs w:val="16"/>
                <w:color w:val="auto"/>
              </w:rPr>
              <w:t>На сайте Росреестра rosreestr.ru доступны</w:t>
            </w:r>
          </w:p>
        </w:tc>
        <w:tc>
          <w:tcPr>
            <w:tcW w:w="0" w:type="dxa"/>
            <w:vAlign w:val="bottom"/>
          </w:tcPr>
          <w:p>
            <w:pPr>
              <w:spacing w:after="0"/>
              <w:rPr>
                <w:sz w:val="1"/>
                <w:szCs w:val="1"/>
                <w:color w:val="auto"/>
              </w:rPr>
            </w:pPr>
          </w:p>
        </w:tc>
      </w:tr>
      <w:tr>
        <w:trPr>
          <w:trHeight w:val="171"/>
        </w:trPr>
        <w:tc>
          <w:tcPr>
            <w:tcW w:w="6940" w:type="dxa"/>
            <w:vAlign w:val="bottom"/>
            <w:vMerge w:val="restart"/>
          </w:tcPr>
          <w:p>
            <w:pPr>
              <w:spacing w:after="0" w:line="331" w:lineRule="exact"/>
              <w:rPr>
                <w:sz w:val="20"/>
                <w:szCs w:val="20"/>
                <w:color w:val="auto"/>
              </w:rPr>
            </w:pPr>
            <w:r>
              <w:rPr>
                <w:rFonts w:ascii="Times New Roman" w:cs="Times New Roman" w:eastAsia="Times New Roman" w:hAnsi="Times New Roman"/>
                <w:sz w:val="34"/>
                <w:szCs w:val="34"/>
                <w:b w:val="1"/>
                <w:bCs w:val="1"/>
                <w:color w:val="auto"/>
              </w:rPr>
              <w:t>ВОСПИТАТЕЛИ УЧАТСЯ</w:t>
            </w:r>
          </w:p>
        </w:tc>
        <w:tc>
          <w:tcPr>
            <w:tcW w:w="6940" w:type="dxa"/>
            <w:vAlign w:val="bottom"/>
            <w:gridSpan w:val="4"/>
          </w:tcPr>
          <w:p>
            <w:pPr>
              <w:ind w:left="120"/>
              <w:spacing w:after="0" w:line="171" w:lineRule="exact"/>
              <w:rPr>
                <w:sz w:val="20"/>
                <w:szCs w:val="20"/>
                <w:color w:val="auto"/>
              </w:rPr>
            </w:pPr>
            <w:r>
              <w:rPr>
                <w:rFonts w:ascii="Times New Roman" w:cs="Times New Roman" w:eastAsia="Times New Roman" w:hAnsi="Times New Roman"/>
                <w:sz w:val="16"/>
                <w:szCs w:val="16"/>
                <w:color w:val="auto"/>
              </w:rPr>
              <w:t>сервисы,    которые   позволяют   получить</w:t>
            </w:r>
          </w:p>
        </w:tc>
        <w:tc>
          <w:tcPr>
            <w:tcW w:w="0" w:type="dxa"/>
            <w:vAlign w:val="bottom"/>
          </w:tcPr>
          <w:p>
            <w:pPr>
              <w:spacing w:after="0"/>
              <w:rPr>
                <w:sz w:val="1"/>
                <w:szCs w:val="1"/>
                <w:color w:val="auto"/>
              </w:rPr>
            </w:pPr>
          </w:p>
        </w:tc>
      </w:tr>
      <w:tr>
        <w:trPr>
          <w:trHeight w:val="161"/>
        </w:trPr>
        <w:tc>
          <w:tcPr>
            <w:tcW w:w="6940" w:type="dxa"/>
            <w:vAlign w:val="bottom"/>
            <w:vMerge w:val="continue"/>
          </w:tcPr>
          <w:p>
            <w:pPr>
              <w:spacing w:after="0"/>
              <w:rPr>
                <w:sz w:val="13"/>
                <w:szCs w:val="13"/>
                <w:color w:val="auto"/>
              </w:rPr>
            </w:pPr>
          </w:p>
        </w:tc>
        <w:tc>
          <w:tcPr>
            <w:tcW w:w="760" w:type="dxa"/>
            <w:vAlign w:val="bottom"/>
            <w:vMerge w:val="restart"/>
          </w:tcPr>
          <w:p>
            <w:pPr>
              <w:ind w:left="120"/>
              <w:spacing w:after="0"/>
              <w:rPr>
                <w:sz w:val="20"/>
                <w:szCs w:val="20"/>
                <w:color w:val="auto"/>
              </w:rPr>
            </w:pPr>
            <w:r>
              <w:rPr>
                <w:rFonts w:ascii="Times New Roman" w:cs="Times New Roman" w:eastAsia="Times New Roman" w:hAnsi="Times New Roman"/>
                <w:sz w:val="16"/>
                <w:szCs w:val="16"/>
                <w:color w:val="auto"/>
              </w:rPr>
              <w:t>сведения</w:t>
            </w:r>
          </w:p>
        </w:tc>
        <w:tc>
          <w:tcPr>
            <w:tcW w:w="1200" w:type="dxa"/>
            <w:vAlign w:val="bottom"/>
            <w:vMerge w:val="restart"/>
          </w:tcPr>
          <w:p>
            <w:pPr>
              <w:ind w:left="220"/>
              <w:spacing w:after="0"/>
              <w:rPr>
                <w:sz w:val="20"/>
                <w:szCs w:val="20"/>
                <w:color w:val="auto"/>
              </w:rPr>
            </w:pPr>
            <w:r>
              <w:rPr>
                <w:rFonts w:ascii="Times New Roman" w:cs="Times New Roman" w:eastAsia="Times New Roman" w:hAnsi="Times New Roman"/>
                <w:sz w:val="16"/>
                <w:szCs w:val="16"/>
                <w:color w:val="auto"/>
              </w:rPr>
              <w:t>из   Единого</w:t>
            </w:r>
          </w:p>
        </w:tc>
        <w:tc>
          <w:tcPr>
            <w:tcW w:w="4980" w:type="dxa"/>
            <w:vAlign w:val="bottom"/>
            <w:gridSpan w:val="2"/>
            <w:vMerge w:val="restart"/>
          </w:tcPr>
          <w:p>
            <w:pPr>
              <w:jc w:val="right"/>
              <w:ind w:right="3479"/>
              <w:spacing w:after="0"/>
              <w:rPr>
                <w:sz w:val="20"/>
                <w:szCs w:val="20"/>
                <w:color w:val="auto"/>
              </w:rPr>
            </w:pPr>
            <w:r>
              <w:rPr>
                <w:rFonts w:ascii="Times New Roman" w:cs="Times New Roman" w:eastAsia="Times New Roman" w:hAnsi="Times New Roman"/>
                <w:sz w:val="16"/>
                <w:szCs w:val="16"/>
                <w:color w:val="auto"/>
              </w:rPr>
              <w:t>государственного</w:t>
            </w:r>
          </w:p>
        </w:tc>
        <w:tc>
          <w:tcPr>
            <w:tcW w:w="0" w:type="dxa"/>
            <w:vAlign w:val="bottom"/>
          </w:tcPr>
          <w:p>
            <w:pPr>
              <w:spacing w:after="0"/>
              <w:rPr>
                <w:sz w:val="1"/>
                <w:szCs w:val="1"/>
                <w:color w:val="auto"/>
              </w:rPr>
            </w:pPr>
          </w:p>
        </w:tc>
      </w:tr>
      <w:tr>
        <w:trPr>
          <w:trHeight w:val="31"/>
        </w:trPr>
        <w:tc>
          <w:tcPr>
            <w:tcW w:w="6940" w:type="dxa"/>
            <w:vAlign w:val="bottom"/>
          </w:tcPr>
          <w:p>
            <w:pPr>
              <w:spacing w:after="0"/>
              <w:rPr>
                <w:sz w:val="2"/>
                <w:szCs w:val="2"/>
                <w:color w:val="auto"/>
              </w:rPr>
            </w:pPr>
          </w:p>
        </w:tc>
        <w:tc>
          <w:tcPr>
            <w:tcW w:w="760" w:type="dxa"/>
            <w:vAlign w:val="bottom"/>
            <w:vMerge w:val="continue"/>
          </w:tcPr>
          <w:p>
            <w:pPr>
              <w:spacing w:after="0"/>
              <w:rPr>
                <w:sz w:val="2"/>
                <w:szCs w:val="2"/>
                <w:color w:val="auto"/>
              </w:rPr>
            </w:pPr>
          </w:p>
        </w:tc>
        <w:tc>
          <w:tcPr>
            <w:tcW w:w="1200" w:type="dxa"/>
            <w:vAlign w:val="bottom"/>
            <w:vMerge w:val="continue"/>
          </w:tcPr>
          <w:p>
            <w:pPr>
              <w:spacing w:after="0"/>
              <w:rPr>
                <w:sz w:val="2"/>
                <w:szCs w:val="2"/>
                <w:color w:val="auto"/>
              </w:rPr>
            </w:pPr>
          </w:p>
        </w:tc>
        <w:tc>
          <w:tcPr>
            <w:tcW w:w="4980" w:type="dxa"/>
            <w:vAlign w:val="bottom"/>
            <w:gridSpan w:val="2"/>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6"/>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21 марта в детском саду №113 прошло очередное</w:t>
            </w:r>
          </w:p>
        </w:tc>
        <w:tc>
          <w:tcPr>
            <w:tcW w:w="6940" w:type="dxa"/>
            <w:vAlign w:val="bottom"/>
            <w:gridSpan w:val="4"/>
          </w:tcPr>
          <w:p>
            <w:pPr>
              <w:ind w:left="120"/>
              <w:spacing w:after="0"/>
              <w:rPr>
                <w:sz w:val="20"/>
                <w:szCs w:val="20"/>
                <w:color w:val="auto"/>
              </w:rPr>
            </w:pPr>
            <w:r>
              <w:rPr>
                <w:rFonts w:ascii="Times New Roman" w:cs="Times New Roman" w:eastAsia="Times New Roman" w:hAnsi="Times New Roman"/>
                <w:sz w:val="16"/>
                <w:szCs w:val="16"/>
                <w:color w:val="auto"/>
              </w:rPr>
              <w:t>реестра  недвижимости  (ЕГРН):   о  правах</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занятие курсов повышения квалификации для воспита-</w:t>
            </w:r>
          </w:p>
        </w:tc>
        <w:tc>
          <w:tcPr>
            <w:tcW w:w="6940" w:type="dxa"/>
            <w:vAlign w:val="bottom"/>
            <w:gridSpan w:val="4"/>
          </w:tcPr>
          <w:p>
            <w:pPr>
              <w:ind w:left="120"/>
              <w:spacing w:after="0"/>
              <w:rPr>
                <w:sz w:val="20"/>
                <w:szCs w:val="20"/>
                <w:color w:val="auto"/>
              </w:rPr>
            </w:pPr>
            <w:r>
              <w:rPr>
                <w:rFonts w:ascii="Times New Roman" w:cs="Times New Roman" w:eastAsia="Times New Roman" w:hAnsi="Times New Roman"/>
                <w:sz w:val="16"/>
                <w:szCs w:val="16"/>
                <w:color w:val="auto"/>
              </w:rPr>
              <w:t>отдельного лица на имевшиеся (имеющиеся)</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телей дошкольных учреждений Фрунзенского района.</w:t>
            </w:r>
          </w:p>
        </w:tc>
        <w:tc>
          <w:tcPr>
            <w:tcW w:w="6940" w:type="dxa"/>
            <w:vAlign w:val="bottom"/>
            <w:gridSpan w:val="4"/>
          </w:tcPr>
          <w:p>
            <w:pPr>
              <w:ind w:left="120"/>
              <w:spacing w:after="0"/>
              <w:rPr>
                <w:sz w:val="20"/>
                <w:szCs w:val="20"/>
                <w:color w:val="auto"/>
              </w:rPr>
            </w:pPr>
            <w:r>
              <w:rPr>
                <w:rFonts w:ascii="Times New Roman" w:cs="Times New Roman" w:eastAsia="Times New Roman" w:hAnsi="Times New Roman"/>
                <w:sz w:val="16"/>
                <w:szCs w:val="16"/>
                <w:color w:val="auto"/>
              </w:rPr>
              <w:t>у него объекты недвижимости; о содержании</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Педагоги нашего детского сада поделились опытом ра-</w:t>
            </w:r>
          </w:p>
        </w:tc>
        <w:tc>
          <w:tcPr>
            <w:tcW w:w="1960" w:type="dxa"/>
            <w:vAlign w:val="bottom"/>
            <w:gridSpan w:val="2"/>
          </w:tcPr>
          <w:p>
            <w:pPr>
              <w:ind w:left="120"/>
              <w:spacing w:after="0"/>
              <w:rPr>
                <w:sz w:val="20"/>
                <w:szCs w:val="20"/>
                <w:color w:val="auto"/>
              </w:rPr>
            </w:pPr>
            <w:r>
              <w:rPr>
                <w:rFonts w:ascii="Times New Roman" w:cs="Times New Roman" w:eastAsia="Times New Roman" w:hAnsi="Times New Roman"/>
                <w:sz w:val="16"/>
                <w:szCs w:val="16"/>
                <w:color w:val="auto"/>
              </w:rPr>
              <w:t>правоустанавливающих</w:t>
            </w:r>
          </w:p>
        </w:tc>
        <w:tc>
          <w:tcPr>
            <w:tcW w:w="9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документов;</w:t>
            </w:r>
          </w:p>
        </w:tc>
        <w:tc>
          <w:tcPr>
            <w:tcW w:w="4000" w:type="dxa"/>
            <w:vAlign w:val="bottom"/>
          </w:tcPr>
          <w:p>
            <w:pPr>
              <w:jc w:val="right"/>
              <w:ind w:right="3479"/>
              <w:spacing w:after="0"/>
              <w:rPr>
                <w:sz w:val="20"/>
                <w:szCs w:val="20"/>
                <w:color w:val="auto"/>
              </w:rPr>
            </w:pPr>
            <w:r>
              <w:rPr>
                <w:rFonts w:ascii="Times New Roman" w:cs="Times New Roman" w:eastAsia="Times New Roman" w:hAnsi="Times New Roman"/>
                <w:sz w:val="16"/>
                <w:szCs w:val="16"/>
                <w:color w:val="auto"/>
              </w:rPr>
              <w:t>о</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боты по созданию условий для реализации Федерального</w:t>
            </w:r>
          </w:p>
        </w:tc>
        <w:tc>
          <w:tcPr>
            <w:tcW w:w="6940" w:type="dxa"/>
            <w:vAlign w:val="bottom"/>
            <w:gridSpan w:val="4"/>
          </w:tcPr>
          <w:p>
            <w:pPr>
              <w:ind w:left="120"/>
              <w:spacing w:after="0"/>
              <w:rPr>
                <w:sz w:val="20"/>
                <w:szCs w:val="20"/>
                <w:color w:val="auto"/>
              </w:rPr>
            </w:pPr>
            <w:r>
              <w:rPr>
                <w:rFonts w:ascii="Times New Roman" w:cs="Times New Roman" w:eastAsia="Times New Roman" w:hAnsi="Times New Roman"/>
                <w:sz w:val="16"/>
                <w:szCs w:val="16"/>
                <w:color w:val="auto"/>
              </w:rPr>
              <w:t>переходе  прав  на  объект  недвижимости;</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государственного образовательного стандарта в группе</w:t>
            </w:r>
          </w:p>
        </w:tc>
        <w:tc>
          <w:tcPr>
            <w:tcW w:w="6940" w:type="dxa"/>
            <w:vAlign w:val="bottom"/>
            <w:gridSpan w:val="4"/>
          </w:tcPr>
          <w:p>
            <w:pPr>
              <w:ind w:left="120"/>
              <w:spacing w:after="0"/>
              <w:rPr>
                <w:sz w:val="20"/>
                <w:szCs w:val="20"/>
                <w:color w:val="auto"/>
              </w:rPr>
            </w:pPr>
            <w:r>
              <w:rPr>
                <w:rFonts w:ascii="Times New Roman" w:cs="Times New Roman" w:eastAsia="Times New Roman" w:hAnsi="Times New Roman"/>
                <w:sz w:val="16"/>
                <w:szCs w:val="16"/>
                <w:color w:val="auto"/>
              </w:rPr>
              <w:t>кадастровый план территории;   об основных</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детского сада.   Была организована выставка-презента-</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характеристиках и зарегистрированных правах на объект недвижимости; о кадастровой стоимости</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ция «А что у нас новенького?». Развивающая предметно-</w:t>
            </w:r>
          </w:p>
        </w:tc>
        <w:tc>
          <w:tcPr>
            <w:tcW w:w="1960" w:type="dxa"/>
            <w:vAlign w:val="bottom"/>
            <w:gridSpan w:val="2"/>
          </w:tcPr>
          <w:p>
            <w:pPr>
              <w:ind w:left="120"/>
              <w:spacing w:after="0"/>
              <w:rPr>
                <w:sz w:val="20"/>
                <w:szCs w:val="20"/>
                <w:color w:val="auto"/>
              </w:rPr>
            </w:pPr>
            <w:r>
              <w:rPr>
                <w:rFonts w:ascii="Times New Roman" w:cs="Times New Roman" w:eastAsia="Times New Roman" w:hAnsi="Times New Roman"/>
                <w:sz w:val="16"/>
                <w:szCs w:val="16"/>
                <w:color w:val="auto"/>
              </w:rPr>
              <w:t>объектов недвижимости.</w:t>
            </w:r>
          </w:p>
        </w:tc>
        <w:tc>
          <w:tcPr>
            <w:tcW w:w="980" w:type="dxa"/>
            <w:vAlign w:val="bottom"/>
          </w:tcPr>
          <w:p>
            <w:pPr>
              <w:spacing w:after="0"/>
              <w:rPr>
                <w:sz w:val="16"/>
                <w:szCs w:val="16"/>
                <w:color w:val="auto"/>
              </w:rPr>
            </w:pPr>
          </w:p>
        </w:tc>
        <w:tc>
          <w:tcPr>
            <w:tcW w:w="40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пространственная среда для развития и коррекции речи.</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Выписка о переходе прав на объект недвижимости содержит сведения о каждом из</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Учителя-логопеды представили интересный материал для</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правообладателей объекта недвижимости в очередности согласно записям ЕГРН о регистрации</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обучающих игр с детьми-дошкольниками. Игры «Говоря-</w:t>
            </w:r>
          </w:p>
        </w:tc>
        <w:tc>
          <w:tcPr>
            <w:tcW w:w="2940" w:type="dxa"/>
            <w:vAlign w:val="bottom"/>
            <w:gridSpan w:val="3"/>
          </w:tcPr>
          <w:p>
            <w:pPr>
              <w:ind w:left="120"/>
              <w:spacing w:after="0"/>
              <w:rPr>
                <w:sz w:val="20"/>
                <w:szCs w:val="20"/>
                <w:color w:val="auto"/>
              </w:rPr>
            </w:pPr>
            <w:r>
              <w:rPr>
                <w:rFonts w:ascii="Times New Roman" w:cs="Times New Roman" w:eastAsia="Times New Roman" w:hAnsi="Times New Roman"/>
                <w:sz w:val="16"/>
                <w:szCs w:val="16"/>
                <w:color w:val="auto"/>
                <w:w w:val="99"/>
              </w:rPr>
              <w:t>перехода прав от одного лица к другому.</w:t>
            </w:r>
          </w:p>
        </w:tc>
        <w:tc>
          <w:tcPr>
            <w:tcW w:w="40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щий мешочек», «Волшебный песок», «Бусоград», «Игра</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Кадастровый план территории содержит сведения об объектах недвижимости, расположенных</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с камнями марблс» и другие, которые разработали или</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в определенном кадастровом квартале,  в том числе план (чертеж ,  схему)  таких объектов</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усовершенствовали наши педагоги, способствуют рече-</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недвижимости, а также план (чертеж , схему) границ между субъектами Российской Федерации,</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вому,  познавательному,  социально-коммуникативному</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границ муниципальных образований, населенных пунктов и территориальных зон, расположенных в</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развитию дошкольников. Большой интерес у слушателей</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соответствующем кадастровом квартале. Данная форма сведений из ЕГРН также содержит описание</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курсов вызвали выступления педагогов детского сада по созданию предметно-пространственной</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местоположения границ земельных участков в кадастровом квартале и описание местоположения</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w w:val="99"/>
              </w:rPr>
              <w:t>среды в средней группе «Подсолнух», организация экспериментальной деятельности в лаборатории</w:t>
            </w:r>
          </w:p>
        </w:tc>
        <w:tc>
          <w:tcPr>
            <w:tcW w:w="6940" w:type="dxa"/>
            <w:vAlign w:val="bottom"/>
            <w:gridSpan w:val="4"/>
          </w:tcPr>
          <w:p>
            <w:pPr>
              <w:ind w:left="120"/>
              <w:spacing w:after="0"/>
              <w:rPr>
                <w:sz w:val="20"/>
                <w:szCs w:val="20"/>
                <w:color w:val="auto"/>
              </w:rPr>
            </w:pPr>
            <w:r>
              <w:rPr>
                <w:rFonts w:ascii="Times New Roman" w:cs="Times New Roman" w:eastAsia="Times New Roman" w:hAnsi="Times New Roman"/>
                <w:sz w:val="16"/>
                <w:szCs w:val="16"/>
                <w:color w:val="auto"/>
              </w:rPr>
              <w:t>границ зданий, сооружений, объектов незавершенного строительства на земельном участке.</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w w:val="98"/>
              </w:rPr>
              <w:t>«Капелька» и оборудования уголка экспериментирования подготовительной группы «Колокольчик»</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Выписка о содержании правоустанавливающих документов содержит реквизиты и содержание</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и мастер-класс «Играем в Унипласт», показанный педагогами средней группы «Ромашка». Также</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документа,  на основании которого зарегистрировано право,  ограничение права,  обременение</w:t>
            </w:r>
          </w:p>
        </w:tc>
        <w:tc>
          <w:tcPr>
            <w:tcW w:w="0" w:type="dxa"/>
            <w:vAlign w:val="bottom"/>
          </w:tcPr>
          <w:p>
            <w:pPr>
              <w:spacing w:after="0"/>
              <w:rPr>
                <w:sz w:val="1"/>
                <w:szCs w:val="1"/>
                <w:color w:val="auto"/>
              </w:rPr>
            </w:pPr>
          </w:p>
        </w:tc>
      </w:tr>
      <w:tr>
        <w:trPr>
          <w:trHeight w:val="192"/>
        </w:trPr>
        <w:tc>
          <w:tcPr>
            <w:tcW w:w="6940" w:type="dxa"/>
            <w:vAlign w:val="bottom"/>
          </w:tcPr>
          <w:p>
            <w:pPr>
              <w:spacing w:after="0"/>
              <w:rPr>
                <w:sz w:val="20"/>
                <w:szCs w:val="20"/>
                <w:color w:val="auto"/>
              </w:rPr>
            </w:pPr>
            <w:r>
              <w:rPr>
                <w:rFonts w:ascii="Times New Roman" w:cs="Times New Roman" w:eastAsia="Times New Roman" w:hAnsi="Times New Roman"/>
                <w:sz w:val="16"/>
                <w:szCs w:val="16"/>
                <w:color w:val="auto"/>
              </w:rPr>
              <w:t>слушателей познакомили с разделом «Наш Петербург» библиотеки электронных ресурсов.</w:t>
            </w:r>
          </w:p>
        </w:tc>
        <w:tc>
          <w:tcPr>
            <w:tcW w:w="1960" w:type="dxa"/>
            <w:vAlign w:val="bottom"/>
            <w:gridSpan w:val="2"/>
          </w:tcPr>
          <w:p>
            <w:pPr>
              <w:ind w:left="120"/>
              <w:spacing w:after="0"/>
              <w:rPr>
                <w:sz w:val="20"/>
                <w:szCs w:val="20"/>
                <w:color w:val="auto"/>
              </w:rPr>
            </w:pPr>
            <w:r>
              <w:rPr>
                <w:rFonts w:ascii="Times New Roman" w:cs="Times New Roman" w:eastAsia="Times New Roman" w:hAnsi="Times New Roman"/>
                <w:sz w:val="16"/>
                <w:szCs w:val="16"/>
                <w:color w:val="auto"/>
              </w:rPr>
              <w:t>объекта недвижимости.</w:t>
            </w:r>
          </w:p>
        </w:tc>
        <w:tc>
          <w:tcPr>
            <w:tcW w:w="980" w:type="dxa"/>
            <w:vAlign w:val="bottom"/>
          </w:tcPr>
          <w:p>
            <w:pPr>
              <w:spacing w:after="0"/>
              <w:rPr>
                <w:sz w:val="16"/>
                <w:szCs w:val="16"/>
                <w:color w:val="auto"/>
              </w:rPr>
            </w:pPr>
          </w:p>
        </w:tc>
        <w:tc>
          <w:tcPr>
            <w:tcW w:w="40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color w:val="auto"/>
              </w:rPr>
              <w:t>Гости увидели, какая большая интересная творческая работа проводится педагогами нашего</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Выписка о правах отдельного лица на имевшиеся (имеющиеся) у него объекты недвижимости</w:t>
            </w:r>
          </w:p>
        </w:tc>
        <w:tc>
          <w:tcPr>
            <w:tcW w:w="0" w:type="dxa"/>
            <w:vAlign w:val="bottom"/>
          </w:tcPr>
          <w:p>
            <w:pPr>
              <w:spacing w:after="0"/>
              <w:rPr>
                <w:sz w:val="1"/>
                <w:szCs w:val="1"/>
                <w:color w:val="auto"/>
              </w:rPr>
            </w:pPr>
          </w:p>
        </w:tc>
      </w:tr>
      <w:tr>
        <w:trPr>
          <w:trHeight w:val="192"/>
        </w:trPr>
        <w:tc>
          <w:tcPr>
            <w:tcW w:w="6940" w:type="dxa"/>
            <w:vAlign w:val="bottom"/>
          </w:tcPr>
          <w:p>
            <w:pPr>
              <w:spacing w:after="0"/>
              <w:rPr>
                <w:sz w:val="20"/>
                <w:szCs w:val="20"/>
                <w:color w:val="auto"/>
              </w:rPr>
            </w:pPr>
            <w:r>
              <w:rPr>
                <w:rFonts w:ascii="Times New Roman" w:cs="Times New Roman" w:eastAsia="Times New Roman" w:hAnsi="Times New Roman"/>
                <w:sz w:val="16"/>
                <w:szCs w:val="16"/>
                <w:color w:val="auto"/>
              </w:rPr>
              <w:t>дошкольного образовательного учреждения. Приходите к нам. Мы гостям рады.</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содержит обобщенные сведения о недвижимости,  расположенной на территории Российской</w:t>
            </w:r>
          </w:p>
        </w:tc>
        <w:tc>
          <w:tcPr>
            <w:tcW w:w="0" w:type="dxa"/>
            <w:vAlign w:val="bottom"/>
          </w:tcPr>
          <w:p>
            <w:pPr>
              <w:spacing w:after="0"/>
              <w:rPr>
                <w:sz w:val="1"/>
                <w:szCs w:val="1"/>
                <w:color w:val="auto"/>
              </w:rPr>
            </w:pPr>
          </w:p>
        </w:tc>
      </w:tr>
      <w:tr>
        <w:trPr>
          <w:trHeight w:val="178"/>
        </w:trPr>
        <w:tc>
          <w:tcPr>
            <w:tcW w:w="6940" w:type="dxa"/>
            <w:vAlign w:val="bottom"/>
          </w:tcPr>
          <w:p>
            <w:pPr>
              <w:spacing w:after="0"/>
              <w:rPr>
                <w:sz w:val="15"/>
                <w:szCs w:val="15"/>
                <w:color w:val="auto"/>
              </w:rPr>
            </w:pPr>
          </w:p>
        </w:tc>
        <w:tc>
          <w:tcPr>
            <w:tcW w:w="6940" w:type="dxa"/>
            <w:vAlign w:val="bottom"/>
            <w:gridSpan w:val="4"/>
          </w:tcPr>
          <w:p>
            <w:pPr>
              <w:jc w:val="right"/>
              <w:spacing w:after="0" w:line="178" w:lineRule="exact"/>
              <w:rPr>
                <w:sz w:val="20"/>
                <w:szCs w:val="20"/>
                <w:color w:val="auto"/>
              </w:rPr>
            </w:pPr>
            <w:r>
              <w:rPr>
                <w:rFonts w:ascii="Times New Roman" w:cs="Times New Roman" w:eastAsia="Times New Roman" w:hAnsi="Times New Roman"/>
                <w:sz w:val="16"/>
                <w:szCs w:val="16"/>
                <w:color w:val="auto"/>
              </w:rPr>
              <w:t>Федерации  (отдельных  субъектов  Российской  Федерации),  находящейся  (находившейся)  в</w:t>
            </w:r>
          </w:p>
        </w:tc>
        <w:tc>
          <w:tcPr>
            <w:tcW w:w="0" w:type="dxa"/>
            <w:vAlign w:val="bottom"/>
          </w:tcPr>
          <w:p>
            <w:pPr>
              <w:spacing w:after="0"/>
              <w:rPr>
                <w:sz w:val="1"/>
                <w:szCs w:val="1"/>
                <w:color w:val="auto"/>
              </w:rPr>
            </w:pPr>
          </w:p>
        </w:tc>
      </w:tr>
      <w:tr>
        <w:trPr>
          <w:trHeight w:val="206"/>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6"/>
                <w:szCs w:val="16"/>
                <w:i w:val="1"/>
                <w:iCs w:val="1"/>
                <w:color w:val="auto"/>
              </w:rPr>
              <w:t>Заведующий ГБДОУ детский сад №113 Фрунзенского района Н.Н. Агеева</w:t>
            </w:r>
          </w:p>
        </w:tc>
        <w:tc>
          <w:tcPr>
            <w:tcW w:w="6940" w:type="dxa"/>
            <w:vAlign w:val="bottom"/>
            <w:gridSpan w:val="4"/>
          </w:tcPr>
          <w:p>
            <w:pPr>
              <w:ind w:left="120"/>
              <w:spacing w:after="0"/>
              <w:rPr>
                <w:sz w:val="20"/>
                <w:szCs w:val="20"/>
                <w:color w:val="auto"/>
              </w:rPr>
            </w:pPr>
            <w:r>
              <w:rPr>
                <w:rFonts w:ascii="Times New Roman" w:cs="Times New Roman" w:eastAsia="Times New Roman" w:hAnsi="Times New Roman"/>
                <w:sz w:val="16"/>
                <w:szCs w:val="16"/>
                <w:color w:val="auto"/>
              </w:rPr>
              <w:t>собственности конкретного правообладателя.</w:t>
            </w:r>
          </w:p>
        </w:tc>
        <w:tc>
          <w:tcPr>
            <w:tcW w:w="0" w:type="dxa"/>
            <w:vAlign w:val="bottom"/>
          </w:tcPr>
          <w:p>
            <w:pPr>
              <w:spacing w:after="0"/>
              <w:rPr>
                <w:sz w:val="1"/>
                <w:szCs w:val="1"/>
                <w:color w:val="auto"/>
              </w:rPr>
            </w:pPr>
          </w:p>
        </w:tc>
      </w:tr>
      <w:tr>
        <w:trPr>
          <w:trHeight w:val="178"/>
        </w:trPr>
        <w:tc>
          <w:tcPr>
            <w:tcW w:w="6940" w:type="dxa"/>
            <w:vAlign w:val="bottom"/>
            <w:vMerge w:val="restart"/>
          </w:tcPr>
          <w:p>
            <w:pPr>
              <w:jc w:val="right"/>
              <w:ind w:right="35"/>
              <w:spacing w:after="0"/>
              <w:rPr>
                <w:sz w:val="20"/>
                <w:szCs w:val="20"/>
                <w:color w:val="auto"/>
              </w:rPr>
            </w:pPr>
            <w:r>
              <w:rPr>
                <w:rFonts w:ascii="Times New Roman" w:cs="Times New Roman" w:eastAsia="Times New Roman" w:hAnsi="Times New Roman"/>
                <w:sz w:val="24"/>
                <w:szCs w:val="24"/>
                <w:b w:val="1"/>
                <w:bCs w:val="1"/>
                <w:color w:val="auto"/>
                <w:w w:val="96"/>
              </w:rPr>
              <w:t>И Н Ф О Р М А Ц И О Н Н О - К О Н С УЛ Ь Т А Ц И О Н Н А Я</w:t>
            </w:r>
          </w:p>
        </w:tc>
        <w:tc>
          <w:tcPr>
            <w:tcW w:w="6940" w:type="dxa"/>
            <w:vAlign w:val="bottom"/>
            <w:gridSpan w:val="4"/>
          </w:tcPr>
          <w:p>
            <w:pPr>
              <w:jc w:val="right"/>
              <w:spacing w:after="0" w:line="178" w:lineRule="exact"/>
              <w:rPr>
                <w:sz w:val="20"/>
                <w:szCs w:val="20"/>
                <w:color w:val="auto"/>
              </w:rPr>
            </w:pPr>
            <w:r>
              <w:rPr>
                <w:rFonts w:ascii="Times New Roman" w:cs="Times New Roman" w:eastAsia="Times New Roman" w:hAnsi="Times New Roman"/>
                <w:sz w:val="16"/>
                <w:szCs w:val="16"/>
                <w:color w:val="auto"/>
              </w:rPr>
              <w:t>Информация, которая содержится в выписке о правах отдельного лица на имевшиеся (имеющиеся)</w:t>
            </w:r>
          </w:p>
        </w:tc>
        <w:tc>
          <w:tcPr>
            <w:tcW w:w="0" w:type="dxa"/>
            <w:vAlign w:val="bottom"/>
          </w:tcPr>
          <w:p>
            <w:pPr>
              <w:spacing w:after="0"/>
              <w:rPr>
                <w:sz w:val="1"/>
                <w:szCs w:val="1"/>
                <w:color w:val="auto"/>
              </w:rPr>
            </w:pPr>
          </w:p>
        </w:tc>
      </w:tr>
      <w:tr>
        <w:trPr>
          <w:trHeight w:val="161"/>
        </w:trPr>
        <w:tc>
          <w:tcPr>
            <w:tcW w:w="6940" w:type="dxa"/>
            <w:vAlign w:val="bottom"/>
            <w:vMerge w:val="continue"/>
          </w:tcPr>
          <w:p>
            <w:pPr>
              <w:spacing w:after="0"/>
              <w:rPr>
                <w:sz w:val="13"/>
                <w:szCs w:val="13"/>
                <w:color w:val="auto"/>
              </w:rPr>
            </w:pPr>
          </w:p>
        </w:tc>
        <w:tc>
          <w:tcPr>
            <w:tcW w:w="6940" w:type="dxa"/>
            <w:vAlign w:val="bottom"/>
            <w:gridSpan w:val="4"/>
          </w:tcPr>
          <w:p>
            <w:pPr>
              <w:jc w:val="right"/>
              <w:spacing w:after="0" w:line="160" w:lineRule="exact"/>
              <w:rPr>
                <w:sz w:val="20"/>
                <w:szCs w:val="20"/>
                <w:color w:val="auto"/>
              </w:rPr>
            </w:pPr>
            <w:r>
              <w:rPr>
                <w:rFonts w:ascii="Times New Roman" w:cs="Times New Roman" w:eastAsia="Times New Roman" w:hAnsi="Times New Roman"/>
                <w:sz w:val="16"/>
                <w:szCs w:val="16"/>
                <w:color w:val="auto"/>
                <w:w w:val="99"/>
              </w:rPr>
              <w:t>у него объекты недвижимости, а также в выписке о содержании правоустанавливающих документов,</w:t>
            </w:r>
          </w:p>
        </w:tc>
        <w:tc>
          <w:tcPr>
            <w:tcW w:w="0" w:type="dxa"/>
            <w:vAlign w:val="bottom"/>
          </w:tcPr>
          <w:p>
            <w:pPr>
              <w:spacing w:after="0"/>
              <w:rPr>
                <w:sz w:val="1"/>
                <w:szCs w:val="1"/>
                <w:color w:val="auto"/>
              </w:rPr>
            </w:pPr>
          </w:p>
        </w:tc>
      </w:tr>
      <w:tr>
        <w:trPr>
          <w:trHeight w:val="223"/>
        </w:trPr>
        <w:tc>
          <w:tcPr>
            <w:tcW w:w="6940" w:type="dxa"/>
            <w:vAlign w:val="bottom"/>
          </w:tcPr>
          <w:p>
            <w:pPr>
              <w:jc w:val="right"/>
              <w:ind w:right="35"/>
              <w:spacing w:after="0" w:line="223" w:lineRule="exact"/>
              <w:rPr>
                <w:sz w:val="20"/>
                <w:szCs w:val="20"/>
                <w:color w:val="auto"/>
              </w:rPr>
            </w:pPr>
            <w:r>
              <w:rPr>
                <w:rFonts w:ascii="Times New Roman" w:cs="Times New Roman" w:eastAsia="Times New Roman" w:hAnsi="Times New Roman"/>
                <w:sz w:val="24"/>
                <w:szCs w:val="24"/>
                <w:b w:val="1"/>
                <w:bCs w:val="1"/>
                <w:color w:val="auto"/>
              </w:rPr>
              <w:t>ВЫСТАВКА ГОСУДАРСТВЕННЫХ И ОБЩЕСТВЕННЫХ</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относится к сведениям ограниченного доступа. Такие выписки могут быть предоставлены только</w:t>
            </w:r>
          </w:p>
        </w:tc>
        <w:tc>
          <w:tcPr>
            <w:tcW w:w="0" w:type="dxa"/>
            <w:vAlign w:val="bottom"/>
          </w:tcPr>
          <w:p>
            <w:pPr>
              <w:spacing w:after="0"/>
              <w:rPr>
                <w:sz w:val="1"/>
                <w:szCs w:val="1"/>
                <w:color w:val="auto"/>
              </w:rPr>
            </w:pPr>
          </w:p>
        </w:tc>
      </w:tr>
      <w:tr>
        <w:trPr>
          <w:trHeight w:val="192"/>
        </w:trPr>
        <w:tc>
          <w:tcPr>
            <w:tcW w:w="6940" w:type="dxa"/>
            <w:vAlign w:val="bottom"/>
            <w:vMerge w:val="restart"/>
          </w:tcPr>
          <w:p>
            <w:pPr>
              <w:spacing w:after="0"/>
              <w:rPr>
                <w:sz w:val="20"/>
                <w:szCs w:val="20"/>
                <w:color w:val="auto"/>
              </w:rPr>
            </w:pPr>
            <w:r>
              <w:rPr>
                <w:rFonts w:ascii="Times New Roman" w:cs="Times New Roman" w:eastAsia="Times New Roman" w:hAnsi="Times New Roman"/>
                <w:sz w:val="24"/>
                <w:szCs w:val="24"/>
                <w:b w:val="1"/>
                <w:bCs w:val="1"/>
                <w:color w:val="auto"/>
              </w:rPr>
              <w:t>ОРГАНИЗАЦИЙ САНКТ-ПЕТЕРБУРГА</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определенному Законом кругу лиц, в том числе самим правообладателям или их представителям,</w:t>
            </w:r>
          </w:p>
        </w:tc>
        <w:tc>
          <w:tcPr>
            <w:tcW w:w="0" w:type="dxa"/>
            <w:vAlign w:val="bottom"/>
          </w:tcPr>
          <w:p>
            <w:pPr>
              <w:spacing w:after="0"/>
              <w:rPr>
                <w:sz w:val="1"/>
                <w:szCs w:val="1"/>
                <w:color w:val="auto"/>
              </w:rPr>
            </w:pPr>
          </w:p>
        </w:tc>
      </w:tr>
      <w:tr>
        <w:trPr>
          <w:trHeight w:val="89"/>
        </w:trPr>
        <w:tc>
          <w:tcPr>
            <w:tcW w:w="6940" w:type="dxa"/>
            <w:vAlign w:val="bottom"/>
            <w:vMerge w:val="continue"/>
          </w:tcPr>
          <w:p>
            <w:pPr>
              <w:spacing w:after="0"/>
              <w:rPr>
                <w:sz w:val="7"/>
                <w:szCs w:val="7"/>
                <w:color w:val="auto"/>
              </w:rPr>
            </w:pPr>
          </w:p>
        </w:tc>
        <w:tc>
          <w:tcPr>
            <w:tcW w:w="1960" w:type="dxa"/>
            <w:vAlign w:val="bottom"/>
            <w:gridSpan w:val="2"/>
            <w:vMerge w:val="restart"/>
          </w:tcPr>
          <w:p>
            <w:pPr>
              <w:ind w:left="120"/>
              <w:spacing w:after="0"/>
              <w:rPr>
                <w:sz w:val="20"/>
                <w:szCs w:val="20"/>
                <w:color w:val="auto"/>
              </w:rPr>
            </w:pPr>
            <w:r>
              <w:rPr>
                <w:rFonts w:ascii="Times New Roman" w:cs="Times New Roman" w:eastAsia="Times New Roman" w:hAnsi="Times New Roman"/>
                <w:sz w:val="16"/>
                <w:szCs w:val="16"/>
                <w:color w:val="auto"/>
                <w:w w:val="99"/>
              </w:rPr>
              <w:t>государственным органам.</w:t>
            </w:r>
          </w:p>
        </w:tc>
        <w:tc>
          <w:tcPr>
            <w:tcW w:w="980" w:type="dxa"/>
            <w:vAlign w:val="bottom"/>
          </w:tcPr>
          <w:p>
            <w:pPr>
              <w:spacing w:after="0"/>
              <w:rPr>
                <w:sz w:val="7"/>
                <w:szCs w:val="7"/>
                <w:color w:val="auto"/>
              </w:rPr>
            </w:pPr>
          </w:p>
        </w:tc>
        <w:tc>
          <w:tcPr>
            <w:tcW w:w="40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3"/>
        </w:trPr>
        <w:tc>
          <w:tcPr>
            <w:tcW w:w="6940" w:type="dxa"/>
            <w:vAlign w:val="bottom"/>
            <w:vMerge w:val="restart"/>
          </w:tcPr>
          <w:p>
            <w:pPr>
              <w:jc w:val="right"/>
              <w:ind w:right="35"/>
              <w:spacing w:after="0"/>
              <w:rPr>
                <w:sz w:val="20"/>
                <w:szCs w:val="20"/>
                <w:color w:val="auto"/>
              </w:rPr>
            </w:pPr>
            <w:r>
              <w:rPr>
                <w:rFonts w:ascii="Times New Roman" w:cs="Times New Roman" w:eastAsia="Times New Roman" w:hAnsi="Times New Roman"/>
                <w:sz w:val="17"/>
                <w:szCs w:val="17"/>
                <w:color w:val="auto"/>
              </w:rPr>
              <w:t>Центральная городская публичная библиотека им. В. В. Маяковского приглашает жителей</w:t>
            </w:r>
          </w:p>
        </w:tc>
        <w:tc>
          <w:tcPr>
            <w:tcW w:w="1960" w:type="dxa"/>
            <w:vAlign w:val="bottom"/>
            <w:gridSpan w:val="2"/>
            <w:vMerge w:val="continue"/>
          </w:tcPr>
          <w:p>
            <w:pPr>
              <w:spacing w:after="0"/>
              <w:rPr>
                <w:sz w:val="8"/>
                <w:szCs w:val="8"/>
                <w:color w:val="auto"/>
              </w:rPr>
            </w:pPr>
          </w:p>
        </w:tc>
        <w:tc>
          <w:tcPr>
            <w:tcW w:w="980" w:type="dxa"/>
            <w:vAlign w:val="bottom"/>
          </w:tcPr>
          <w:p>
            <w:pPr>
              <w:spacing w:after="0"/>
              <w:rPr>
                <w:sz w:val="8"/>
                <w:szCs w:val="8"/>
                <w:color w:val="auto"/>
              </w:rPr>
            </w:pPr>
          </w:p>
        </w:tc>
        <w:tc>
          <w:tcPr>
            <w:tcW w:w="4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6"/>
        </w:trPr>
        <w:tc>
          <w:tcPr>
            <w:tcW w:w="6940" w:type="dxa"/>
            <w:vAlign w:val="bottom"/>
            <w:vMerge w:val="continue"/>
          </w:tcPr>
          <w:p>
            <w:pPr>
              <w:spacing w:after="0"/>
              <w:rPr>
                <w:sz w:val="8"/>
                <w:szCs w:val="8"/>
                <w:color w:val="auto"/>
              </w:rPr>
            </w:pPr>
          </w:p>
        </w:tc>
        <w:tc>
          <w:tcPr>
            <w:tcW w:w="6940" w:type="dxa"/>
            <w:vAlign w:val="bottom"/>
            <w:gridSpan w:val="4"/>
            <w:vMerge w:val="restart"/>
          </w:tcPr>
          <w:p>
            <w:pPr>
              <w:jc w:val="right"/>
              <w:spacing w:after="0"/>
              <w:rPr>
                <w:sz w:val="20"/>
                <w:szCs w:val="20"/>
                <w:color w:val="auto"/>
              </w:rPr>
            </w:pPr>
            <w:r>
              <w:rPr>
                <w:rFonts w:ascii="Times New Roman" w:cs="Times New Roman" w:eastAsia="Times New Roman" w:hAnsi="Times New Roman"/>
                <w:sz w:val="16"/>
                <w:szCs w:val="16"/>
                <w:color w:val="auto"/>
              </w:rPr>
              <w:t>Запросить общедоступные сведения из ЕГРН об объекте недвижимости может любое</w:t>
            </w:r>
          </w:p>
        </w:tc>
        <w:tc>
          <w:tcPr>
            <w:tcW w:w="0" w:type="dxa"/>
            <w:vAlign w:val="bottom"/>
          </w:tcPr>
          <w:p>
            <w:pPr>
              <w:spacing w:after="0"/>
              <w:rPr>
                <w:sz w:val="1"/>
                <w:szCs w:val="1"/>
                <w:color w:val="auto"/>
              </w:rPr>
            </w:pPr>
          </w:p>
        </w:tc>
      </w:tr>
      <w:tr>
        <w:trPr>
          <w:trHeight w:val="96"/>
        </w:trPr>
        <w:tc>
          <w:tcPr>
            <w:tcW w:w="6940" w:type="dxa"/>
            <w:vAlign w:val="bottom"/>
            <w:vMerge w:val="restart"/>
          </w:tcPr>
          <w:p>
            <w:pPr>
              <w:jc w:val="right"/>
              <w:ind w:right="35"/>
              <w:spacing w:after="0"/>
              <w:rPr>
                <w:sz w:val="20"/>
                <w:szCs w:val="20"/>
                <w:color w:val="auto"/>
              </w:rPr>
            </w:pPr>
            <w:r>
              <w:rPr>
                <w:rFonts w:ascii="Times New Roman" w:cs="Times New Roman" w:eastAsia="Times New Roman" w:hAnsi="Times New Roman"/>
                <w:sz w:val="17"/>
                <w:szCs w:val="17"/>
                <w:color w:val="auto"/>
                <w:w w:val="98"/>
              </w:rPr>
              <w:t>города на десятую тематическую информационно-консультационную выставку из цикла «Знай</w:t>
            </w:r>
          </w:p>
        </w:tc>
        <w:tc>
          <w:tcPr>
            <w:tcW w:w="694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6940" w:type="dxa"/>
            <w:vAlign w:val="bottom"/>
            <w:vMerge w:val="continue"/>
          </w:tcPr>
          <w:p>
            <w:pPr>
              <w:spacing w:after="0"/>
              <w:rPr>
                <w:sz w:val="8"/>
                <w:szCs w:val="8"/>
                <w:color w:val="auto"/>
              </w:rPr>
            </w:pPr>
          </w:p>
        </w:tc>
        <w:tc>
          <w:tcPr>
            <w:tcW w:w="6940" w:type="dxa"/>
            <w:vAlign w:val="bottom"/>
            <w:gridSpan w:val="4"/>
            <w:vMerge w:val="restart"/>
          </w:tcPr>
          <w:p>
            <w:pPr>
              <w:ind w:left="120"/>
              <w:spacing w:after="0"/>
              <w:rPr>
                <w:sz w:val="20"/>
                <w:szCs w:val="20"/>
                <w:color w:val="auto"/>
              </w:rPr>
            </w:pPr>
            <w:r>
              <w:rPr>
                <w:rFonts w:ascii="Times New Roman" w:cs="Times New Roman" w:eastAsia="Times New Roman" w:hAnsi="Times New Roman"/>
                <w:sz w:val="16"/>
                <w:szCs w:val="16"/>
                <w:color w:val="auto"/>
              </w:rPr>
              <w:t>заинтересованное лицо удобным для него способом:</w:t>
            </w:r>
          </w:p>
        </w:tc>
        <w:tc>
          <w:tcPr>
            <w:tcW w:w="0" w:type="dxa"/>
            <w:vAlign w:val="bottom"/>
          </w:tcPr>
          <w:p>
            <w:pPr>
              <w:spacing w:after="0"/>
              <w:rPr>
                <w:sz w:val="1"/>
                <w:szCs w:val="1"/>
                <w:color w:val="auto"/>
              </w:rPr>
            </w:pPr>
          </w:p>
        </w:tc>
      </w:tr>
      <w:tr>
        <w:trPr>
          <w:trHeight w:val="89"/>
        </w:trPr>
        <w:tc>
          <w:tcPr>
            <w:tcW w:w="69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свои права».</w:t>
            </w:r>
          </w:p>
        </w:tc>
        <w:tc>
          <w:tcPr>
            <w:tcW w:w="6940" w:type="dxa"/>
            <w:vAlign w:val="bottom"/>
            <w:gridSpan w:val="4"/>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0"/>
        </w:trPr>
        <w:tc>
          <w:tcPr>
            <w:tcW w:w="6940" w:type="dxa"/>
            <w:vAlign w:val="bottom"/>
            <w:vMerge w:val="continue"/>
          </w:tcPr>
          <w:p>
            <w:pPr>
              <w:spacing w:after="0"/>
              <w:rPr>
                <w:sz w:val="9"/>
                <w:szCs w:val="9"/>
                <w:color w:val="auto"/>
              </w:rPr>
            </w:pPr>
          </w:p>
        </w:tc>
        <w:tc>
          <w:tcPr>
            <w:tcW w:w="760" w:type="dxa"/>
            <w:vAlign w:val="bottom"/>
            <w:vMerge w:val="restart"/>
          </w:tcPr>
          <w:p>
            <w:pPr>
              <w:ind w:left="460"/>
              <w:spacing w:after="0"/>
              <w:rPr>
                <w:sz w:val="20"/>
                <w:szCs w:val="20"/>
                <w:color w:val="auto"/>
              </w:rPr>
            </w:pPr>
            <w:r>
              <w:rPr>
                <w:rFonts w:ascii="Times New Roman" w:cs="Times New Roman" w:eastAsia="Times New Roman" w:hAnsi="Times New Roman"/>
                <w:sz w:val="16"/>
                <w:szCs w:val="16"/>
                <w:color w:val="auto"/>
              </w:rPr>
              <w:t>•</w:t>
            </w:r>
          </w:p>
        </w:tc>
        <w:tc>
          <w:tcPr>
            <w:tcW w:w="2180" w:type="dxa"/>
            <w:vAlign w:val="bottom"/>
            <w:gridSpan w:val="2"/>
            <w:vMerge w:val="restart"/>
          </w:tcPr>
          <w:p>
            <w:pPr>
              <w:ind w:left="60"/>
              <w:spacing w:after="0"/>
              <w:rPr>
                <w:sz w:val="20"/>
                <w:szCs w:val="20"/>
                <w:color w:val="auto"/>
              </w:rPr>
            </w:pPr>
            <w:r>
              <w:rPr>
                <w:rFonts w:ascii="Times New Roman" w:cs="Times New Roman" w:eastAsia="Times New Roman" w:hAnsi="Times New Roman"/>
                <w:sz w:val="16"/>
                <w:szCs w:val="16"/>
                <w:color w:val="auto"/>
              </w:rPr>
              <w:t>в электронном виде;</w:t>
            </w:r>
          </w:p>
        </w:tc>
        <w:tc>
          <w:tcPr>
            <w:tcW w:w="40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2"/>
        </w:trPr>
        <w:tc>
          <w:tcPr>
            <w:tcW w:w="6940" w:type="dxa"/>
            <w:vAlign w:val="bottom"/>
            <w:vMerge w:val="restart"/>
          </w:tcPr>
          <w:p>
            <w:pPr>
              <w:jc w:val="right"/>
              <w:ind w:right="35"/>
              <w:spacing w:after="0"/>
              <w:rPr>
                <w:sz w:val="20"/>
                <w:szCs w:val="20"/>
                <w:color w:val="auto"/>
              </w:rPr>
            </w:pPr>
            <w:r>
              <w:rPr>
                <w:rFonts w:ascii="Times New Roman" w:cs="Times New Roman" w:eastAsia="Times New Roman" w:hAnsi="Times New Roman"/>
                <w:sz w:val="17"/>
                <w:szCs w:val="17"/>
                <w:color w:val="auto"/>
              </w:rPr>
              <w:t>Не знаете, как распорядиться жильем: подарить, завещать, продать? Готовите сделку с не-</w:t>
            </w:r>
          </w:p>
        </w:tc>
        <w:tc>
          <w:tcPr>
            <w:tcW w:w="760" w:type="dxa"/>
            <w:vAlign w:val="bottom"/>
            <w:vMerge w:val="continue"/>
          </w:tcPr>
          <w:p>
            <w:pPr>
              <w:spacing w:after="0"/>
              <w:rPr>
                <w:sz w:val="7"/>
                <w:szCs w:val="7"/>
                <w:color w:val="auto"/>
              </w:rPr>
            </w:pPr>
          </w:p>
        </w:tc>
        <w:tc>
          <w:tcPr>
            <w:tcW w:w="2180" w:type="dxa"/>
            <w:vAlign w:val="bottom"/>
            <w:gridSpan w:val="2"/>
            <w:vMerge w:val="continue"/>
          </w:tcPr>
          <w:p>
            <w:pPr>
              <w:spacing w:after="0"/>
              <w:rPr>
                <w:sz w:val="7"/>
                <w:szCs w:val="7"/>
                <w:color w:val="auto"/>
              </w:rPr>
            </w:pPr>
          </w:p>
        </w:tc>
        <w:tc>
          <w:tcPr>
            <w:tcW w:w="40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7"/>
        </w:trPr>
        <w:tc>
          <w:tcPr>
            <w:tcW w:w="6940" w:type="dxa"/>
            <w:vAlign w:val="bottom"/>
            <w:vMerge w:val="continue"/>
          </w:tcPr>
          <w:p>
            <w:pPr>
              <w:spacing w:after="0"/>
              <w:rPr>
                <w:sz w:val="10"/>
                <w:szCs w:val="10"/>
                <w:color w:val="auto"/>
              </w:rPr>
            </w:pPr>
          </w:p>
        </w:tc>
        <w:tc>
          <w:tcPr>
            <w:tcW w:w="760" w:type="dxa"/>
            <w:vAlign w:val="bottom"/>
            <w:vMerge w:val="restart"/>
          </w:tcPr>
          <w:p>
            <w:pPr>
              <w:ind w:left="460"/>
              <w:spacing w:after="0"/>
              <w:rPr>
                <w:sz w:val="20"/>
                <w:szCs w:val="20"/>
                <w:color w:val="auto"/>
              </w:rPr>
            </w:pPr>
            <w:r>
              <w:rPr>
                <w:rFonts w:ascii="Times New Roman" w:cs="Times New Roman" w:eastAsia="Times New Roman" w:hAnsi="Times New Roman"/>
                <w:sz w:val="16"/>
                <w:szCs w:val="16"/>
                <w:color w:val="auto"/>
              </w:rPr>
              <w:t>•</w:t>
            </w:r>
          </w:p>
        </w:tc>
        <w:tc>
          <w:tcPr>
            <w:tcW w:w="6180" w:type="dxa"/>
            <w:vAlign w:val="bottom"/>
            <w:gridSpan w:val="3"/>
            <w:vMerge w:val="restart"/>
          </w:tcPr>
          <w:p>
            <w:pPr>
              <w:ind w:left="60"/>
              <w:spacing w:after="0"/>
              <w:rPr>
                <w:sz w:val="20"/>
                <w:szCs w:val="20"/>
                <w:color w:val="auto"/>
              </w:rPr>
            </w:pPr>
            <w:r>
              <w:rPr>
                <w:rFonts w:ascii="Times New Roman" w:cs="Times New Roman" w:eastAsia="Times New Roman" w:hAnsi="Times New Roman"/>
                <w:sz w:val="16"/>
                <w:szCs w:val="16"/>
                <w:color w:val="auto"/>
              </w:rPr>
              <w:t>при личном обращении в офис МФЦ.</w:t>
            </w:r>
          </w:p>
        </w:tc>
        <w:tc>
          <w:tcPr>
            <w:tcW w:w="0" w:type="dxa"/>
            <w:vAlign w:val="bottom"/>
          </w:tcPr>
          <w:p>
            <w:pPr>
              <w:spacing w:after="0"/>
              <w:rPr>
                <w:sz w:val="1"/>
                <w:szCs w:val="1"/>
                <w:color w:val="auto"/>
              </w:rPr>
            </w:pPr>
          </w:p>
        </w:tc>
      </w:tr>
      <w:tr>
        <w:trPr>
          <w:trHeight w:val="75"/>
        </w:trPr>
        <w:tc>
          <w:tcPr>
            <w:tcW w:w="6940" w:type="dxa"/>
            <w:vAlign w:val="bottom"/>
            <w:vMerge w:val="restart"/>
          </w:tcPr>
          <w:p>
            <w:pPr>
              <w:jc w:val="right"/>
              <w:ind w:right="35"/>
              <w:spacing w:after="0"/>
              <w:rPr>
                <w:sz w:val="20"/>
                <w:szCs w:val="20"/>
                <w:color w:val="auto"/>
              </w:rPr>
            </w:pPr>
            <w:r>
              <w:rPr>
                <w:rFonts w:ascii="Times New Roman" w:cs="Times New Roman" w:eastAsia="Times New Roman" w:hAnsi="Times New Roman"/>
                <w:sz w:val="17"/>
                <w:szCs w:val="17"/>
                <w:color w:val="auto"/>
              </w:rPr>
              <w:t>движимостью? Надо оформить в собственность дачный участок? Хотите получить вычет по</w:t>
            </w:r>
          </w:p>
        </w:tc>
        <w:tc>
          <w:tcPr>
            <w:tcW w:w="760" w:type="dxa"/>
            <w:vAlign w:val="bottom"/>
            <w:vMerge w:val="continue"/>
          </w:tcPr>
          <w:p>
            <w:pPr>
              <w:spacing w:after="0"/>
              <w:rPr>
                <w:sz w:val="6"/>
                <w:szCs w:val="6"/>
                <w:color w:val="auto"/>
              </w:rPr>
            </w:pPr>
          </w:p>
        </w:tc>
        <w:tc>
          <w:tcPr>
            <w:tcW w:w="618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25"/>
        </w:trPr>
        <w:tc>
          <w:tcPr>
            <w:tcW w:w="6940" w:type="dxa"/>
            <w:vAlign w:val="bottom"/>
            <w:vMerge w:val="continue"/>
          </w:tcPr>
          <w:p>
            <w:pPr>
              <w:spacing w:after="0"/>
              <w:rPr>
                <w:sz w:val="10"/>
                <w:szCs w:val="10"/>
                <w:color w:val="auto"/>
              </w:rPr>
            </w:pPr>
          </w:p>
        </w:tc>
        <w:tc>
          <w:tcPr>
            <w:tcW w:w="6940" w:type="dxa"/>
            <w:vAlign w:val="bottom"/>
            <w:gridSpan w:val="4"/>
            <w:vMerge w:val="restart"/>
          </w:tcPr>
          <w:p>
            <w:pPr>
              <w:jc w:val="right"/>
              <w:spacing w:after="0"/>
              <w:rPr>
                <w:sz w:val="20"/>
                <w:szCs w:val="20"/>
                <w:color w:val="auto"/>
              </w:rPr>
            </w:pPr>
            <w:r>
              <w:rPr>
                <w:rFonts w:ascii="Times New Roman" w:cs="Times New Roman" w:eastAsia="Times New Roman" w:hAnsi="Times New Roman"/>
                <w:sz w:val="16"/>
                <w:szCs w:val="16"/>
                <w:color w:val="auto"/>
              </w:rPr>
              <w:t>В соответствии с Законом № 218-ФЗ сведения из ЕГРН предоставляются в течение 3 рабочих</w:t>
            </w:r>
          </w:p>
        </w:tc>
        <w:tc>
          <w:tcPr>
            <w:tcW w:w="0" w:type="dxa"/>
            <w:vAlign w:val="bottom"/>
          </w:tcPr>
          <w:p>
            <w:pPr>
              <w:spacing w:after="0"/>
              <w:rPr>
                <w:sz w:val="1"/>
                <w:szCs w:val="1"/>
                <w:color w:val="auto"/>
              </w:rPr>
            </w:pPr>
          </w:p>
        </w:tc>
      </w:tr>
      <w:tr>
        <w:trPr>
          <w:trHeight w:val="67"/>
        </w:trPr>
        <w:tc>
          <w:tcPr>
            <w:tcW w:w="6940" w:type="dxa"/>
            <w:vAlign w:val="bottom"/>
            <w:vMerge w:val="restart"/>
          </w:tcPr>
          <w:p>
            <w:pPr>
              <w:jc w:val="right"/>
              <w:ind w:right="35"/>
              <w:spacing w:after="0"/>
              <w:rPr>
                <w:sz w:val="20"/>
                <w:szCs w:val="20"/>
                <w:color w:val="auto"/>
              </w:rPr>
            </w:pPr>
            <w:r>
              <w:rPr>
                <w:rFonts w:ascii="Times New Roman" w:cs="Times New Roman" w:eastAsia="Times New Roman" w:hAnsi="Times New Roman"/>
                <w:sz w:val="17"/>
                <w:szCs w:val="17"/>
                <w:color w:val="auto"/>
                <w:w w:val="99"/>
              </w:rPr>
              <w:t>подоходному налогу? Интересуют вопросы, связанные с кадастровой стоимостью квартиры и</w:t>
            </w:r>
          </w:p>
        </w:tc>
        <w:tc>
          <w:tcPr>
            <w:tcW w:w="69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32"/>
        </w:trPr>
        <w:tc>
          <w:tcPr>
            <w:tcW w:w="6940" w:type="dxa"/>
            <w:vAlign w:val="bottom"/>
            <w:vMerge w:val="continue"/>
          </w:tcPr>
          <w:p>
            <w:pPr>
              <w:spacing w:after="0"/>
              <w:rPr>
                <w:sz w:val="11"/>
                <w:szCs w:val="11"/>
                <w:color w:val="auto"/>
              </w:rPr>
            </w:pPr>
          </w:p>
        </w:tc>
        <w:tc>
          <w:tcPr>
            <w:tcW w:w="6940" w:type="dxa"/>
            <w:vAlign w:val="bottom"/>
            <w:gridSpan w:val="4"/>
            <w:vMerge w:val="restart"/>
          </w:tcPr>
          <w:p>
            <w:pPr>
              <w:jc w:val="right"/>
              <w:spacing w:after="0"/>
              <w:rPr>
                <w:sz w:val="20"/>
                <w:szCs w:val="20"/>
                <w:color w:val="auto"/>
              </w:rPr>
            </w:pPr>
            <w:r>
              <w:rPr>
                <w:rFonts w:ascii="Times New Roman" w:cs="Times New Roman" w:eastAsia="Times New Roman" w:hAnsi="Times New Roman"/>
                <w:sz w:val="16"/>
                <w:szCs w:val="16"/>
                <w:color w:val="auto"/>
              </w:rPr>
              <w:t>дней. За предоставление сведений, содержащихся в ЕГРН, в соответствии с законодательством</w:t>
            </w:r>
          </w:p>
        </w:tc>
        <w:tc>
          <w:tcPr>
            <w:tcW w:w="0" w:type="dxa"/>
            <w:vAlign w:val="bottom"/>
          </w:tcPr>
          <w:p>
            <w:pPr>
              <w:spacing w:after="0"/>
              <w:rPr>
                <w:sz w:val="1"/>
                <w:szCs w:val="1"/>
                <w:color w:val="auto"/>
              </w:rPr>
            </w:pPr>
          </w:p>
        </w:tc>
      </w:tr>
      <w:tr>
        <w:trPr>
          <w:trHeight w:val="60"/>
        </w:trPr>
        <w:tc>
          <w:tcPr>
            <w:tcW w:w="6940" w:type="dxa"/>
            <w:vAlign w:val="bottom"/>
            <w:vMerge w:val="restart"/>
          </w:tcPr>
          <w:p>
            <w:pPr>
              <w:jc w:val="right"/>
              <w:ind w:right="35"/>
              <w:spacing w:after="0"/>
              <w:rPr>
                <w:sz w:val="20"/>
                <w:szCs w:val="20"/>
                <w:color w:val="auto"/>
              </w:rPr>
            </w:pPr>
            <w:r>
              <w:rPr>
                <w:rFonts w:ascii="Times New Roman" w:cs="Times New Roman" w:eastAsia="Times New Roman" w:hAnsi="Times New Roman"/>
                <w:sz w:val="17"/>
                <w:szCs w:val="17"/>
                <w:color w:val="auto"/>
                <w:w w:val="99"/>
              </w:rPr>
              <w:t>новый порядок расчета налога на имущество? Чем может Вам помочь государство при приоб-</w:t>
            </w:r>
          </w:p>
        </w:tc>
        <w:tc>
          <w:tcPr>
            <w:tcW w:w="69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39"/>
        </w:trPr>
        <w:tc>
          <w:tcPr>
            <w:tcW w:w="6940" w:type="dxa"/>
            <w:vAlign w:val="bottom"/>
            <w:vMerge w:val="continue"/>
          </w:tcPr>
          <w:p>
            <w:pPr>
              <w:spacing w:after="0"/>
              <w:rPr>
                <w:sz w:val="12"/>
                <w:szCs w:val="12"/>
                <w:color w:val="auto"/>
              </w:rPr>
            </w:pPr>
          </w:p>
        </w:tc>
        <w:tc>
          <w:tcPr>
            <w:tcW w:w="1960" w:type="dxa"/>
            <w:vAlign w:val="bottom"/>
            <w:gridSpan w:val="2"/>
            <w:vMerge w:val="restart"/>
          </w:tcPr>
          <w:p>
            <w:pPr>
              <w:ind w:left="120"/>
              <w:spacing w:after="0"/>
              <w:rPr>
                <w:sz w:val="20"/>
                <w:szCs w:val="20"/>
                <w:color w:val="auto"/>
              </w:rPr>
            </w:pPr>
            <w:r>
              <w:rPr>
                <w:rFonts w:ascii="Times New Roman" w:cs="Times New Roman" w:eastAsia="Times New Roman" w:hAnsi="Times New Roman"/>
                <w:sz w:val="16"/>
                <w:szCs w:val="16"/>
                <w:color w:val="auto"/>
              </w:rPr>
              <w:t>взимается плата.</w:t>
            </w:r>
          </w:p>
        </w:tc>
        <w:tc>
          <w:tcPr>
            <w:tcW w:w="980" w:type="dxa"/>
            <w:vAlign w:val="bottom"/>
          </w:tcPr>
          <w:p>
            <w:pPr>
              <w:spacing w:after="0"/>
              <w:rPr>
                <w:sz w:val="12"/>
                <w:szCs w:val="12"/>
                <w:color w:val="auto"/>
              </w:rPr>
            </w:pPr>
          </w:p>
        </w:tc>
        <w:tc>
          <w:tcPr>
            <w:tcW w:w="40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3"/>
        </w:trPr>
        <w:tc>
          <w:tcPr>
            <w:tcW w:w="6940" w:type="dxa"/>
            <w:vAlign w:val="bottom"/>
            <w:vMerge w:val="restart"/>
          </w:tcPr>
          <w:p>
            <w:pPr>
              <w:jc w:val="right"/>
              <w:ind w:right="35"/>
              <w:spacing w:after="0"/>
              <w:rPr>
                <w:sz w:val="20"/>
                <w:szCs w:val="20"/>
                <w:color w:val="auto"/>
              </w:rPr>
            </w:pPr>
            <w:r>
              <w:rPr>
                <w:rFonts w:ascii="Times New Roman" w:cs="Times New Roman" w:eastAsia="Times New Roman" w:hAnsi="Times New Roman"/>
                <w:sz w:val="17"/>
                <w:szCs w:val="17"/>
                <w:color w:val="auto"/>
              </w:rPr>
              <w:t>ретении жилья? Как рассчитывается плата за жилищно-коммунальные услуги и капитальный</w:t>
            </w:r>
          </w:p>
        </w:tc>
        <w:tc>
          <w:tcPr>
            <w:tcW w:w="1960" w:type="dxa"/>
            <w:vAlign w:val="bottom"/>
            <w:gridSpan w:val="2"/>
            <w:vMerge w:val="continue"/>
          </w:tcPr>
          <w:p>
            <w:pPr>
              <w:spacing w:after="0"/>
              <w:rPr>
                <w:sz w:val="4"/>
                <w:szCs w:val="4"/>
                <w:color w:val="auto"/>
              </w:rPr>
            </w:pPr>
          </w:p>
        </w:tc>
        <w:tc>
          <w:tcPr>
            <w:tcW w:w="980" w:type="dxa"/>
            <w:vAlign w:val="bottom"/>
          </w:tcPr>
          <w:p>
            <w:pPr>
              <w:spacing w:after="0"/>
              <w:rPr>
                <w:sz w:val="4"/>
                <w:szCs w:val="4"/>
                <w:color w:val="auto"/>
              </w:rPr>
            </w:pPr>
          </w:p>
        </w:tc>
        <w:tc>
          <w:tcPr>
            <w:tcW w:w="40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6940" w:type="dxa"/>
            <w:vAlign w:val="bottom"/>
            <w:vMerge w:val="continue"/>
          </w:tcPr>
          <w:p>
            <w:pPr>
              <w:spacing w:after="0"/>
              <w:rPr>
                <w:sz w:val="13"/>
                <w:szCs w:val="13"/>
                <w:color w:val="auto"/>
              </w:rPr>
            </w:pPr>
          </w:p>
        </w:tc>
        <w:tc>
          <w:tcPr>
            <w:tcW w:w="6940" w:type="dxa"/>
            <w:vAlign w:val="bottom"/>
            <w:gridSpan w:val="4"/>
          </w:tcPr>
          <w:p>
            <w:pPr>
              <w:jc w:val="right"/>
              <w:spacing w:after="0" w:line="160" w:lineRule="exact"/>
              <w:rPr>
                <w:sz w:val="20"/>
                <w:szCs w:val="20"/>
                <w:color w:val="auto"/>
              </w:rPr>
            </w:pPr>
            <w:r>
              <w:rPr>
                <w:rFonts w:ascii="Times New Roman" w:cs="Times New Roman" w:eastAsia="Times New Roman" w:hAnsi="Times New Roman"/>
                <w:sz w:val="16"/>
                <w:szCs w:val="16"/>
                <w:color w:val="auto"/>
              </w:rPr>
              <w:t>Предоставление указанных сведений из ЕГРН предусмотрено вступившим в силу с 1 января</w:t>
            </w:r>
          </w:p>
        </w:tc>
        <w:tc>
          <w:tcPr>
            <w:tcW w:w="0" w:type="dxa"/>
            <w:vAlign w:val="bottom"/>
          </w:tcPr>
          <w:p>
            <w:pPr>
              <w:spacing w:after="0"/>
              <w:rPr>
                <w:sz w:val="1"/>
                <w:szCs w:val="1"/>
                <w:color w:val="auto"/>
              </w:rPr>
            </w:pPr>
          </w:p>
        </w:tc>
      </w:tr>
      <w:tr>
        <w:trPr>
          <w:trHeight w:val="192"/>
        </w:trPr>
        <w:tc>
          <w:tcPr>
            <w:tcW w:w="6940" w:type="dxa"/>
            <w:vAlign w:val="bottom"/>
          </w:tcPr>
          <w:p>
            <w:pPr>
              <w:spacing w:after="0" w:line="191" w:lineRule="exact"/>
              <w:rPr>
                <w:sz w:val="20"/>
                <w:szCs w:val="20"/>
                <w:color w:val="auto"/>
              </w:rPr>
            </w:pPr>
            <w:r>
              <w:rPr>
                <w:rFonts w:ascii="Times New Roman" w:cs="Times New Roman" w:eastAsia="Times New Roman" w:hAnsi="Times New Roman"/>
                <w:sz w:val="17"/>
                <w:szCs w:val="17"/>
                <w:color w:val="auto"/>
              </w:rPr>
              <w:t>ремонт?</w:t>
            </w:r>
          </w:p>
        </w:tc>
        <w:tc>
          <w:tcPr>
            <w:tcW w:w="6940" w:type="dxa"/>
            <w:vAlign w:val="bottom"/>
            <w:gridSpan w:val="4"/>
          </w:tcPr>
          <w:p>
            <w:pPr>
              <w:ind w:left="120"/>
              <w:spacing w:after="0"/>
              <w:rPr>
                <w:sz w:val="20"/>
                <w:szCs w:val="20"/>
                <w:color w:val="auto"/>
              </w:rPr>
            </w:pPr>
            <w:r>
              <w:rPr>
                <w:rFonts w:ascii="Times New Roman" w:cs="Times New Roman" w:eastAsia="Times New Roman" w:hAnsi="Times New Roman"/>
                <w:sz w:val="16"/>
                <w:szCs w:val="16"/>
                <w:color w:val="auto"/>
              </w:rPr>
              <w:t>2017 года Федеральным законом № 218-ФЗ «О государственной регистрации недвижимости».</w:t>
            </w:r>
          </w:p>
        </w:tc>
        <w:tc>
          <w:tcPr>
            <w:tcW w:w="0" w:type="dxa"/>
            <w:vAlign w:val="bottom"/>
          </w:tcPr>
          <w:p>
            <w:pPr>
              <w:spacing w:after="0"/>
              <w:rPr>
                <w:sz w:val="1"/>
                <w:szCs w:val="1"/>
                <w:color w:val="auto"/>
              </w:rPr>
            </w:pPr>
          </w:p>
        </w:tc>
      </w:tr>
      <w:tr>
        <w:trPr>
          <w:trHeight w:val="192"/>
        </w:trPr>
        <w:tc>
          <w:tcPr>
            <w:tcW w:w="6940" w:type="dxa"/>
            <w:vAlign w:val="bottom"/>
          </w:tcPr>
          <w:p>
            <w:pPr>
              <w:jc w:val="right"/>
              <w:ind w:right="35"/>
              <w:spacing w:after="0" w:line="191" w:lineRule="exact"/>
              <w:rPr>
                <w:sz w:val="20"/>
                <w:szCs w:val="20"/>
                <w:color w:val="auto"/>
              </w:rPr>
            </w:pPr>
            <w:r>
              <w:rPr>
                <w:rFonts w:ascii="Times New Roman" w:cs="Times New Roman" w:eastAsia="Times New Roman" w:hAnsi="Times New Roman"/>
                <w:sz w:val="17"/>
                <w:szCs w:val="17"/>
                <w:color w:val="auto"/>
              </w:rPr>
              <w:t>Огромное количество людей волнуют подобные вопросы, касающиеся их имущества. Отве-</w:t>
            </w:r>
          </w:p>
        </w:tc>
        <w:tc>
          <w:tcPr>
            <w:tcW w:w="6940" w:type="dxa"/>
            <w:vAlign w:val="bottom"/>
            <w:gridSpan w:val="4"/>
          </w:tcPr>
          <w:p>
            <w:pPr>
              <w:ind w:left="460"/>
              <w:spacing w:after="0"/>
              <w:rPr>
                <w:sz w:val="20"/>
                <w:szCs w:val="20"/>
                <w:color w:val="auto"/>
              </w:rPr>
            </w:pPr>
            <w:r>
              <w:rPr>
                <w:rFonts w:ascii="Times New Roman" w:cs="Times New Roman" w:eastAsia="Times New Roman" w:hAnsi="Times New Roman"/>
                <w:sz w:val="16"/>
                <w:szCs w:val="16"/>
                <w:color w:val="auto"/>
              </w:rPr>
              <w:t>Телефон единой справочной службы Росреестра (ВЦТО)</w:t>
            </w:r>
          </w:p>
        </w:tc>
        <w:tc>
          <w:tcPr>
            <w:tcW w:w="0" w:type="dxa"/>
            <w:vAlign w:val="bottom"/>
          </w:tcPr>
          <w:p>
            <w:pPr>
              <w:spacing w:after="0"/>
              <w:rPr>
                <w:sz w:val="1"/>
                <w:szCs w:val="1"/>
                <w:color w:val="auto"/>
              </w:rPr>
            </w:pPr>
          </w:p>
        </w:tc>
      </w:tr>
      <w:tr>
        <w:trPr>
          <w:trHeight w:val="199"/>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97"/>
              </w:rPr>
              <w:t>ты на них можно будет получить на информационно-консультационной выставке государствен-</w:t>
            </w:r>
          </w:p>
        </w:tc>
        <w:tc>
          <w:tcPr>
            <w:tcW w:w="1960" w:type="dxa"/>
            <w:vAlign w:val="bottom"/>
            <w:gridSpan w:val="2"/>
          </w:tcPr>
          <w:p>
            <w:pPr>
              <w:ind w:left="460"/>
              <w:spacing w:after="0"/>
              <w:rPr>
                <w:sz w:val="20"/>
                <w:szCs w:val="20"/>
                <w:color w:val="auto"/>
              </w:rPr>
            </w:pPr>
            <w:r>
              <w:rPr>
                <w:rFonts w:ascii="Times New Roman" w:cs="Times New Roman" w:eastAsia="Times New Roman" w:hAnsi="Times New Roman"/>
                <w:sz w:val="16"/>
                <w:szCs w:val="16"/>
                <w:color w:val="auto"/>
              </w:rPr>
              <w:t>8-800-100-34-34</w:t>
            </w:r>
          </w:p>
        </w:tc>
        <w:tc>
          <w:tcPr>
            <w:tcW w:w="980" w:type="dxa"/>
            <w:vAlign w:val="bottom"/>
          </w:tcPr>
          <w:p>
            <w:pPr>
              <w:spacing w:after="0"/>
              <w:rPr>
                <w:sz w:val="17"/>
                <w:szCs w:val="17"/>
                <w:color w:val="auto"/>
              </w:rPr>
            </w:pPr>
          </w:p>
        </w:tc>
        <w:tc>
          <w:tcPr>
            <w:tcW w:w="40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9"/>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95"/>
              </w:rPr>
              <w:t>ных и общественных организаций Санкт-Петербурга «ВАШЕ ИМУЩЕСТВО и ВАШИ ПРАВА».</w:t>
            </w:r>
          </w:p>
        </w:tc>
        <w:tc>
          <w:tcPr>
            <w:tcW w:w="6940" w:type="dxa"/>
            <w:vAlign w:val="bottom"/>
            <w:gridSpan w:val="4"/>
            <w:vMerge w:val="restart"/>
          </w:tcPr>
          <w:p>
            <w:pPr>
              <w:ind w:left="120"/>
              <w:spacing w:after="0"/>
              <w:rPr>
                <w:sz w:val="20"/>
                <w:szCs w:val="20"/>
                <w:color w:val="auto"/>
              </w:rPr>
            </w:pPr>
            <w:r>
              <w:rPr>
                <w:rFonts w:ascii="Times New Roman" w:cs="Times New Roman" w:eastAsia="Times New Roman" w:hAnsi="Times New Roman"/>
                <w:sz w:val="32"/>
                <w:szCs w:val="32"/>
                <w:b w:val="1"/>
                <w:bCs w:val="1"/>
                <w:color w:val="auto"/>
              </w:rPr>
              <w:t>РОЗЫСК ОЧЕВИДЦЕВ ДТП!</w:t>
            </w:r>
          </w:p>
        </w:tc>
        <w:tc>
          <w:tcPr>
            <w:tcW w:w="0" w:type="dxa"/>
            <w:vAlign w:val="bottom"/>
          </w:tcPr>
          <w:p>
            <w:pPr>
              <w:spacing w:after="0"/>
              <w:rPr>
                <w:sz w:val="1"/>
                <w:szCs w:val="1"/>
                <w:color w:val="auto"/>
              </w:rPr>
            </w:pPr>
          </w:p>
        </w:tc>
      </w:tr>
      <w:tr>
        <w:trPr>
          <w:trHeight w:val="183"/>
        </w:trPr>
        <w:tc>
          <w:tcPr>
            <w:tcW w:w="6940" w:type="dxa"/>
            <w:vAlign w:val="bottom"/>
          </w:tcPr>
          <w:p>
            <w:pPr>
              <w:jc w:val="right"/>
              <w:ind w:right="35"/>
              <w:spacing w:after="0" w:line="183" w:lineRule="exact"/>
              <w:rPr>
                <w:sz w:val="20"/>
                <w:szCs w:val="20"/>
                <w:color w:val="auto"/>
              </w:rPr>
            </w:pPr>
            <w:r>
              <w:rPr>
                <w:rFonts w:ascii="Times New Roman" w:cs="Times New Roman" w:eastAsia="Times New Roman" w:hAnsi="Times New Roman"/>
                <w:sz w:val="17"/>
                <w:szCs w:val="17"/>
                <w:color w:val="auto"/>
              </w:rPr>
              <w:t>Выставка, организованная ЦГПБ им. В. В. Маяковского, будет работать в помещениях би-</w:t>
            </w:r>
          </w:p>
        </w:tc>
        <w:tc>
          <w:tcPr>
            <w:tcW w:w="6940" w:type="dxa"/>
            <w:vAlign w:val="bottom"/>
            <w:gridSpan w:val="4"/>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9"/>
        </w:trPr>
        <w:tc>
          <w:tcPr>
            <w:tcW w:w="6940" w:type="dxa"/>
            <w:vAlign w:val="bottom"/>
          </w:tcPr>
          <w:p>
            <w:pPr>
              <w:spacing w:after="0"/>
              <w:rPr>
                <w:sz w:val="20"/>
                <w:szCs w:val="20"/>
                <w:color w:val="auto"/>
              </w:rPr>
            </w:pPr>
            <w:r>
              <w:rPr>
                <w:rFonts w:ascii="Times New Roman" w:cs="Times New Roman" w:eastAsia="Times New Roman" w:hAnsi="Times New Roman"/>
                <w:sz w:val="17"/>
                <w:szCs w:val="17"/>
                <w:color w:val="auto"/>
              </w:rPr>
              <w:t>блиотеки в среду 26 апреля 2017 г. с 12 до 20 часов.</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7"/>
                <w:szCs w:val="17"/>
                <w:color w:val="auto"/>
                <w:w w:val="99"/>
              </w:rPr>
              <w:t>17.03.17 около 20.48 по адресу: пересечение Лиговского проспекта и улицы Тосина произошло</w:t>
            </w:r>
          </w:p>
        </w:tc>
        <w:tc>
          <w:tcPr>
            <w:tcW w:w="0" w:type="dxa"/>
            <w:vAlign w:val="bottom"/>
          </w:tcPr>
          <w:p>
            <w:pPr>
              <w:spacing w:after="0"/>
              <w:rPr>
                <w:sz w:val="1"/>
                <w:szCs w:val="1"/>
                <w:color w:val="auto"/>
              </w:rPr>
            </w:pPr>
          </w:p>
        </w:tc>
      </w:tr>
      <w:tr>
        <w:trPr>
          <w:trHeight w:val="199"/>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Основная цель выставки: бесплатно предоставить населению города юридическую и ин-</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7"/>
                <w:szCs w:val="17"/>
                <w:color w:val="auto"/>
              </w:rPr>
              <w:t>дтп - наезд на пешехода, в результате которого пешеход женщина 23 лет скончалась на месте!</w:t>
            </w:r>
          </w:p>
        </w:tc>
        <w:tc>
          <w:tcPr>
            <w:tcW w:w="0" w:type="dxa"/>
            <w:vAlign w:val="bottom"/>
          </w:tcPr>
          <w:p>
            <w:pPr>
              <w:spacing w:after="0"/>
              <w:rPr>
                <w:sz w:val="1"/>
                <w:szCs w:val="1"/>
                <w:color w:val="auto"/>
              </w:rPr>
            </w:pPr>
          </w:p>
        </w:tc>
      </w:tr>
      <w:tr>
        <w:trPr>
          <w:trHeight w:val="199"/>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96"/>
              </w:rPr>
              <w:t>формационно-консультационную помощь по различным вопросам, связанным с имущественны-</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7"/>
                <w:szCs w:val="17"/>
                <w:color w:val="auto"/>
              </w:rPr>
              <w:t>Водитель скрылся с места ДТП. По словам очевидцев водитель управлял автомашиной Audi</w:t>
            </w:r>
          </w:p>
        </w:tc>
        <w:tc>
          <w:tcPr>
            <w:tcW w:w="0" w:type="dxa"/>
            <w:vAlign w:val="bottom"/>
          </w:tcPr>
          <w:p>
            <w:pPr>
              <w:spacing w:after="0"/>
              <w:rPr>
                <w:sz w:val="1"/>
                <w:szCs w:val="1"/>
                <w:color w:val="auto"/>
              </w:rPr>
            </w:pPr>
          </w:p>
        </w:tc>
      </w:tr>
      <w:tr>
        <w:trPr>
          <w:trHeight w:val="199"/>
        </w:trPr>
        <w:tc>
          <w:tcPr>
            <w:tcW w:w="6940" w:type="dxa"/>
            <w:vAlign w:val="bottom"/>
          </w:tcPr>
          <w:p>
            <w:pPr>
              <w:spacing w:after="0"/>
              <w:rPr>
                <w:sz w:val="20"/>
                <w:szCs w:val="20"/>
                <w:color w:val="auto"/>
              </w:rPr>
            </w:pPr>
            <w:r>
              <w:rPr>
                <w:rFonts w:ascii="Times New Roman" w:cs="Times New Roman" w:eastAsia="Times New Roman" w:hAnsi="Times New Roman"/>
                <w:sz w:val="17"/>
                <w:szCs w:val="17"/>
                <w:color w:val="auto"/>
              </w:rPr>
              <w:t>ми правами граждан.</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7"/>
                <w:szCs w:val="17"/>
                <w:color w:val="auto"/>
              </w:rPr>
              <w:t>A4 или A6. Возможно у ТС разбита правая фара (ксенон). Очевидцев данного происшествия</w:t>
            </w:r>
          </w:p>
        </w:tc>
        <w:tc>
          <w:tcPr>
            <w:tcW w:w="0" w:type="dxa"/>
            <w:vAlign w:val="bottom"/>
          </w:tcPr>
          <w:p>
            <w:pPr>
              <w:spacing w:after="0"/>
              <w:rPr>
                <w:sz w:val="1"/>
                <w:szCs w:val="1"/>
                <w:color w:val="auto"/>
              </w:rPr>
            </w:pPr>
          </w:p>
        </w:tc>
      </w:tr>
      <w:tr>
        <w:trPr>
          <w:trHeight w:val="199"/>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Юристы и специалисты организаций будут консультировать: по вопросам владения, поль-</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7"/>
                <w:szCs w:val="17"/>
                <w:color w:val="auto"/>
              </w:rPr>
              <w:t>просьба откликнулся по номеру 7660202 или  9052277540 (группа розыска) ОГИБДД УМВД</w:t>
            </w:r>
          </w:p>
        </w:tc>
        <w:tc>
          <w:tcPr>
            <w:tcW w:w="0" w:type="dxa"/>
            <w:vAlign w:val="bottom"/>
          </w:tcPr>
          <w:p>
            <w:pPr>
              <w:spacing w:after="0"/>
              <w:rPr>
                <w:sz w:val="1"/>
                <w:szCs w:val="1"/>
                <w:color w:val="auto"/>
              </w:rPr>
            </w:pPr>
          </w:p>
        </w:tc>
      </w:tr>
      <w:tr>
        <w:trPr>
          <w:trHeight w:val="197"/>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96"/>
              </w:rPr>
              <w:t>зования и распоряжения жилыми помещениями, дачными постройками, земельными участками,</w:t>
            </w:r>
          </w:p>
        </w:tc>
        <w:tc>
          <w:tcPr>
            <w:tcW w:w="6940" w:type="dxa"/>
            <w:vAlign w:val="bottom"/>
            <w:gridSpan w:val="4"/>
          </w:tcPr>
          <w:p>
            <w:pPr>
              <w:ind w:left="120"/>
              <w:spacing w:after="0"/>
              <w:rPr>
                <w:sz w:val="20"/>
                <w:szCs w:val="20"/>
                <w:color w:val="auto"/>
              </w:rPr>
            </w:pPr>
            <w:r>
              <w:rPr>
                <w:rFonts w:ascii="Times New Roman" w:cs="Times New Roman" w:eastAsia="Times New Roman" w:hAnsi="Times New Roman"/>
                <w:sz w:val="17"/>
                <w:szCs w:val="17"/>
                <w:color w:val="auto"/>
              </w:rPr>
              <w:t>России по Фрунзенскому району Санкт-Петербурга.</w:t>
            </w:r>
          </w:p>
        </w:tc>
        <w:tc>
          <w:tcPr>
            <w:tcW w:w="0" w:type="dxa"/>
            <w:vAlign w:val="bottom"/>
          </w:tcPr>
          <w:p>
            <w:pPr>
              <w:spacing w:after="0"/>
              <w:rPr>
                <w:sz w:val="1"/>
                <w:szCs w:val="1"/>
                <w:color w:val="auto"/>
              </w:rPr>
            </w:pPr>
          </w:p>
        </w:tc>
      </w:tr>
      <w:tr>
        <w:trPr>
          <w:trHeight w:val="184"/>
        </w:trPr>
        <w:tc>
          <w:tcPr>
            <w:tcW w:w="6940" w:type="dxa"/>
            <w:vAlign w:val="bottom"/>
          </w:tcPr>
          <w:p>
            <w:pPr>
              <w:jc w:val="right"/>
              <w:ind w:right="35"/>
              <w:spacing w:after="0" w:line="183" w:lineRule="exact"/>
              <w:rPr>
                <w:sz w:val="20"/>
                <w:szCs w:val="20"/>
                <w:color w:val="auto"/>
              </w:rPr>
            </w:pPr>
            <w:r>
              <w:rPr>
                <w:rFonts w:ascii="Times New Roman" w:cs="Times New Roman" w:eastAsia="Times New Roman" w:hAnsi="Times New Roman"/>
                <w:sz w:val="17"/>
                <w:szCs w:val="17"/>
                <w:color w:val="auto"/>
                <w:w w:val="99"/>
              </w:rPr>
              <w:t>транспортными средствами и другим имуществом; по вопросам наследования по закону и за-</w:t>
            </w:r>
          </w:p>
        </w:tc>
        <w:tc>
          <w:tcPr>
            <w:tcW w:w="7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4000" w:type="dxa"/>
            <w:vAlign w:val="bottom"/>
          </w:tcPr>
          <w:p>
            <w:pPr>
              <w:jc w:val="right"/>
              <w:spacing w:after="0" w:line="183" w:lineRule="exact"/>
              <w:rPr>
                <w:sz w:val="20"/>
                <w:szCs w:val="20"/>
                <w:color w:val="auto"/>
              </w:rPr>
            </w:pPr>
            <w:r>
              <w:rPr>
                <w:rFonts w:ascii="Times New Roman" w:cs="Times New Roman" w:eastAsia="Times New Roman" w:hAnsi="Times New Roman"/>
                <w:sz w:val="17"/>
                <w:szCs w:val="17"/>
                <w:i w:val="1"/>
                <w:iCs w:val="1"/>
                <w:color w:val="auto"/>
                <w:w w:val="97"/>
              </w:rPr>
              <w:t>ОГИБДД УМВД России по Фрунзенскому району г. СПб</w:t>
            </w:r>
          </w:p>
        </w:tc>
        <w:tc>
          <w:tcPr>
            <w:tcW w:w="0" w:type="dxa"/>
            <w:vAlign w:val="bottom"/>
          </w:tcPr>
          <w:p>
            <w:pPr>
              <w:spacing w:after="0"/>
              <w:rPr>
                <w:sz w:val="1"/>
                <w:szCs w:val="1"/>
                <w:color w:val="auto"/>
              </w:rPr>
            </w:pPr>
          </w:p>
        </w:tc>
      </w:tr>
      <w:tr>
        <w:trPr>
          <w:trHeight w:val="228"/>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96"/>
              </w:rPr>
              <w:t>вещанию, заключения от имени Санкт-Петербурга договоров пожизненной ренты с гражданами;</w:t>
            </w:r>
          </w:p>
        </w:tc>
        <w:tc>
          <w:tcPr>
            <w:tcW w:w="6940" w:type="dxa"/>
            <w:vAlign w:val="bottom"/>
            <w:gridSpan w:val="4"/>
          </w:tcPr>
          <w:p>
            <w:pPr>
              <w:jc w:val="right"/>
              <w:spacing w:after="0" w:line="228" w:lineRule="exact"/>
              <w:rPr>
                <w:sz w:val="20"/>
                <w:szCs w:val="20"/>
                <w:color w:val="auto"/>
              </w:rPr>
            </w:pPr>
            <w:r>
              <w:rPr>
                <w:rFonts w:ascii="Times New Roman" w:cs="Times New Roman" w:eastAsia="Times New Roman" w:hAnsi="Times New Roman"/>
                <w:sz w:val="24"/>
                <w:szCs w:val="24"/>
                <w:b w:val="1"/>
                <w:bCs w:val="1"/>
                <w:color w:val="auto"/>
              </w:rPr>
              <w:t>УГОЛОВНАЯ ОТВЕТСТВЕННОСТЬ ЗА НАРУШЕНИЕ ПДД</w:t>
            </w:r>
          </w:p>
        </w:tc>
        <w:tc>
          <w:tcPr>
            <w:tcW w:w="0" w:type="dxa"/>
            <w:vAlign w:val="bottom"/>
          </w:tcPr>
          <w:p>
            <w:pPr>
              <w:spacing w:after="0"/>
              <w:rPr>
                <w:sz w:val="1"/>
                <w:szCs w:val="1"/>
                <w:color w:val="auto"/>
              </w:rPr>
            </w:pPr>
          </w:p>
        </w:tc>
      </w:tr>
      <w:tr>
        <w:trPr>
          <w:trHeight w:val="199"/>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95"/>
              </w:rPr>
              <w:t>по частным вопросам, возникающим у горожан, например, о предоставлении субсидий на оплату</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7"/>
                <w:szCs w:val="17"/>
                <w:color w:val="auto"/>
              </w:rPr>
              <w:t>17.03.2017  около 9  часов 45  минут государственным инспектором технического надзора</w:t>
            </w:r>
          </w:p>
        </w:tc>
        <w:tc>
          <w:tcPr>
            <w:tcW w:w="0" w:type="dxa"/>
            <w:vAlign w:val="bottom"/>
          </w:tcPr>
          <w:p>
            <w:pPr>
              <w:spacing w:after="0"/>
              <w:rPr>
                <w:sz w:val="1"/>
                <w:szCs w:val="1"/>
                <w:color w:val="auto"/>
              </w:rPr>
            </w:pPr>
          </w:p>
        </w:tc>
      </w:tr>
      <w:tr>
        <w:trPr>
          <w:trHeight w:val="199"/>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98"/>
              </w:rPr>
              <w:t>жилья и коммунальных услуг, о плате за капитальный ремонт общего имущества в многоквар-</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7"/>
                <w:szCs w:val="17"/>
                <w:color w:val="auto"/>
              </w:rPr>
              <w:t>ОГИБДД УМВД России по Фрунзенскому району г. СПб у дома 9, корпус 1 за нарушение</w:t>
            </w:r>
          </w:p>
        </w:tc>
        <w:tc>
          <w:tcPr>
            <w:tcW w:w="0" w:type="dxa"/>
            <w:vAlign w:val="bottom"/>
          </w:tcPr>
          <w:p>
            <w:pPr>
              <w:spacing w:after="0"/>
              <w:rPr>
                <w:sz w:val="1"/>
                <w:szCs w:val="1"/>
                <w:color w:val="auto"/>
              </w:rPr>
            </w:pPr>
          </w:p>
        </w:tc>
      </w:tr>
      <w:tr>
        <w:trPr>
          <w:trHeight w:val="199"/>
        </w:trPr>
        <w:tc>
          <w:tcPr>
            <w:tcW w:w="694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96"/>
              </w:rPr>
              <w:t>тирном доме; о целевых программах Санкт-Петербурга, направленных на улучшение жилищных</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7"/>
                <w:szCs w:val="17"/>
                <w:color w:val="auto"/>
              </w:rPr>
              <w:t>ПДД РФ был остановлен автобус марки Вольво,  занимающийся развозкой рабочих.  При</w:t>
            </w:r>
          </w:p>
        </w:tc>
        <w:tc>
          <w:tcPr>
            <w:tcW w:w="0" w:type="dxa"/>
            <w:vAlign w:val="bottom"/>
          </w:tcPr>
          <w:p>
            <w:pPr>
              <w:spacing w:after="0"/>
              <w:rPr>
                <w:sz w:val="1"/>
                <w:szCs w:val="1"/>
                <w:color w:val="auto"/>
              </w:rPr>
            </w:pPr>
          </w:p>
        </w:tc>
      </w:tr>
      <w:tr>
        <w:trPr>
          <w:trHeight w:val="217"/>
        </w:trPr>
        <w:tc>
          <w:tcPr>
            <w:tcW w:w="6940" w:type="dxa"/>
            <w:vAlign w:val="bottom"/>
          </w:tcPr>
          <w:p>
            <w:pPr>
              <w:spacing w:after="0"/>
              <w:rPr>
                <w:sz w:val="20"/>
                <w:szCs w:val="20"/>
                <w:color w:val="auto"/>
              </w:rPr>
            </w:pPr>
            <w:r>
              <w:rPr>
                <w:rFonts w:ascii="Times New Roman" w:cs="Times New Roman" w:eastAsia="Times New Roman" w:hAnsi="Times New Roman"/>
                <w:sz w:val="17"/>
                <w:szCs w:val="17"/>
                <w:color w:val="auto"/>
              </w:rPr>
              <w:t>условий граждан.</w:t>
            </w:r>
          </w:p>
        </w:tc>
        <w:tc>
          <w:tcPr>
            <w:tcW w:w="6940" w:type="dxa"/>
            <w:vAlign w:val="bottom"/>
            <w:gridSpan w:val="4"/>
          </w:tcPr>
          <w:p>
            <w:pPr>
              <w:jc w:val="right"/>
              <w:spacing w:after="0"/>
              <w:rPr>
                <w:sz w:val="20"/>
                <w:szCs w:val="20"/>
                <w:color w:val="auto"/>
              </w:rPr>
            </w:pPr>
            <w:r>
              <w:rPr>
                <w:rFonts w:ascii="Times New Roman" w:cs="Times New Roman" w:eastAsia="Times New Roman" w:hAnsi="Times New Roman"/>
                <w:sz w:val="17"/>
                <w:szCs w:val="17"/>
                <w:color w:val="auto"/>
              </w:rPr>
              <w:t>проверке технического состояния транспортного средства установлено, что данный автобус</w:t>
            </w:r>
          </w:p>
        </w:tc>
        <w:tc>
          <w:tcPr>
            <w:tcW w:w="0" w:type="dxa"/>
            <w:vAlign w:val="bottom"/>
          </w:tcPr>
          <w:p>
            <w:pPr>
              <w:spacing w:after="0"/>
              <w:rPr>
                <w:sz w:val="1"/>
                <w:szCs w:val="1"/>
                <w:color w:val="auto"/>
              </w:rPr>
            </w:pPr>
          </w:p>
        </w:tc>
      </w:tr>
    </w:tbl>
    <w:p>
      <w:pPr>
        <w:ind w:left="340"/>
        <w:spacing w:after="0"/>
        <w:tabs>
          <w:tab w:leader="none" w:pos="7040" w:val="left"/>
        </w:tabs>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column">
              <wp:posOffset>0</wp:posOffset>
            </wp:positionH>
            <wp:positionV relativeFrom="paragraph">
              <wp:posOffset>-6701790</wp:posOffset>
            </wp:positionV>
            <wp:extent cx="1766570" cy="1779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extLst>
                    </a:blip>
                    <a:srcRect/>
                    <a:stretch>
                      <a:fillRect/>
                    </a:stretch>
                  </pic:blipFill>
                  <pic:spPr bwMode="auto">
                    <a:xfrm>
                      <a:off x="0" y="0"/>
                      <a:ext cx="1766570" cy="1779270"/>
                    </a:xfrm>
                    <a:prstGeom prst="rect">
                      <a:avLst/>
                    </a:prstGeom>
                    <a:noFill/>
                  </pic:spPr>
                </pic:pic>
              </a:graphicData>
            </a:graphic>
          </wp:anchor>
        </w:drawing>
        <w:drawing>
          <wp:anchor simplePos="0" relativeHeight="251657728" behindDoc="1" locked="0" layoutInCell="0" allowOverlap="1">
            <wp:simplePos x="0" y="0"/>
            <wp:positionH relativeFrom="column">
              <wp:posOffset>6558280</wp:posOffset>
            </wp:positionH>
            <wp:positionV relativeFrom="paragraph">
              <wp:posOffset>-7096760</wp:posOffset>
            </wp:positionV>
            <wp:extent cx="2178050" cy="1017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extLst>
                    </a:blip>
                    <a:srcRect/>
                    <a:stretch>
                      <a:fillRect/>
                    </a:stretch>
                  </pic:blipFill>
                  <pic:spPr bwMode="auto">
                    <a:xfrm>
                      <a:off x="0" y="0"/>
                      <a:ext cx="2178050" cy="1017270"/>
                    </a:xfrm>
                    <a:prstGeom prst="rect">
                      <a:avLst/>
                    </a:prstGeom>
                    <a:noFill/>
                  </pic:spPr>
                </pic:pic>
              </a:graphicData>
            </a:graphic>
          </wp:anchor>
        </w:drawing>
        <w:t>Посетители выставки узнают: о государственной регистрации прав собственности на иму-</w:t>
      </w:r>
      <w:r>
        <w:rPr>
          <w:sz w:val="20"/>
          <w:szCs w:val="20"/>
          <w:color w:val="auto"/>
        </w:rPr>
        <w:tab/>
      </w:r>
      <w:r>
        <w:rPr>
          <w:rFonts w:ascii="Times New Roman" w:cs="Times New Roman" w:eastAsia="Times New Roman" w:hAnsi="Times New Roman"/>
          <w:sz w:val="17"/>
          <w:szCs w:val="17"/>
          <w:color w:val="auto"/>
        </w:rPr>
        <w:t>имеет технические неисправности, при наличии которых эксплуатация запрещена, а именно:</w:t>
      </w:r>
    </w:p>
    <w:tbl>
      <w:tblPr>
        <w:tblLayout w:type="fixed"/>
        <w:tblInd w:w="0" w:type="dxa"/>
        <w:tblCellMar>
          <w:top w:w="0" w:type="dxa"/>
          <w:left w:w="0" w:type="dxa"/>
          <w:bottom w:w="0" w:type="dxa"/>
          <w:right w:w="0" w:type="dxa"/>
        </w:tblCellMar>
      </w:tblPr>
      <w:tr>
        <w:trPr>
          <w:trHeight w:val="185"/>
        </w:trPr>
        <w:tc>
          <w:tcPr>
            <w:tcW w:w="6940" w:type="dxa"/>
            <w:vAlign w:val="bottom"/>
          </w:tcPr>
          <w:p>
            <w:pPr>
              <w:spacing w:after="0" w:line="185" w:lineRule="exact"/>
              <w:rPr>
                <w:sz w:val="20"/>
                <w:szCs w:val="20"/>
                <w:color w:val="auto"/>
              </w:rPr>
            </w:pPr>
            <w:r>
              <w:rPr>
                <w:rFonts w:ascii="Times New Roman" w:cs="Times New Roman" w:eastAsia="Times New Roman" w:hAnsi="Times New Roman"/>
                <w:sz w:val="17"/>
                <w:szCs w:val="17"/>
                <w:color w:val="auto"/>
              </w:rPr>
              <w:t>щество;</w:t>
            </w:r>
          </w:p>
        </w:tc>
        <w:tc>
          <w:tcPr>
            <w:tcW w:w="6940" w:type="dxa"/>
            <w:vAlign w:val="bottom"/>
            <w:gridSpan w:val="11"/>
          </w:tcPr>
          <w:p>
            <w:pPr>
              <w:jc w:val="right"/>
              <w:spacing w:after="0" w:line="185" w:lineRule="exact"/>
              <w:rPr>
                <w:sz w:val="20"/>
                <w:szCs w:val="20"/>
                <w:color w:val="auto"/>
              </w:rPr>
            </w:pPr>
            <w:r>
              <w:rPr>
                <w:rFonts w:ascii="Times New Roman" w:cs="Times New Roman" w:eastAsia="Times New Roman" w:hAnsi="Times New Roman"/>
                <w:sz w:val="17"/>
                <w:szCs w:val="17"/>
                <w:color w:val="auto"/>
              </w:rPr>
              <w:t>неисправны внешние световые приборы, неисправен фиксатор двери, ремень безопасности,</w:t>
            </w:r>
          </w:p>
        </w:tc>
        <w:tc>
          <w:tcPr>
            <w:tcW w:w="0" w:type="dxa"/>
            <w:vAlign w:val="bottom"/>
          </w:tcPr>
          <w:p>
            <w:pPr>
              <w:spacing w:after="0"/>
              <w:rPr>
                <w:sz w:val="1"/>
                <w:szCs w:val="1"/>
                <w:color w:val="auto"/>
              </w:rPr>
            </w:pPr>
          </w:p>
        </w:tc>
      </w:tr>
      <w:tr>
        <w:trPr>
          <w:trHeight w:val="199"/>
        </w:trPr>
        <w:tc>
          <w:tcPr>
            <w:tcW w:w="69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об оформлении кадастровых паспортов и кадастровом учете объектов недвижимости в</w:t>
            </w:r>
          </w:p>
        </w:tc>
        <w:tc>
          <w:tcPr>
            <w:tcW w:w="6940" w:type="dxa"/>
            <w:vAlign w:val="bottom"/>
            <w:gridSpan w:val="11"/>
          </w:tcPr>
          <w:p>
            <w:pPr>
              <w:jc w:val="right"/>
              <w:spacing w:after="0"/>
              <w:rPr>
                <w:sz w:val="20"/>
                <w:szCs w:val="20"/>
                <w:color w:val="auto"/>
              </w:rPr>
            </w:pPr>
            <w:r>
              <w:rPr>
                <w:rFonts w:ascii="Times New Roman" w:cs="Times New Roman" w:eastAsia="Times New Roman" w:hAnsi="Times New Roman"/>
                <w:sz w:val="17"/>
                <w:szCs w:val="17"/>
                <w:color w:val="auto"/>
                <w:w w:val="99"/>
              </w:rPr>
              <w:t>отсутствуют пассажирские ремни безопасности, износ протектора, разный рисунок протектора</w:t>
            </w:r>
          </w:p>
        </w:tc>
        <w:tc>
          <w:tcPr>
            <w:tcW w:w="0" w:type="dxa"/>
            <w:vAlign w:val="bottom"/>
          </w:tcPr>
          <w:p>
            <w:pPr>
              <w:spacing w:after="0"/>
              <w:rPr>
                <w:sz w:val="1"/>
                <w:szCs w:val="1"/>
                <w:color w:val="auto"/>
              </w:rPr>
            </w:pPr>
          </w:p>
        </w:tc>
      </w:tr>
      <w:tr>
        <w:trPr>
          <w:trHeight w:val="199"/>
        </w:trPr>
        <w:tc>
          <w:tcPr>
            <w:tcW w:w="6940" w:type="dxa"/>
            <w:vAlign w:val="bottom"/>
          </w:tcPr>
          <w:p>
            <w:pPr>
              <w:spacing w:after="0"/>
              <w:rPr>
                <w:sz w:val="20"/>
                <w:szCs w:val="20"/>
                <w:color w:val="auto"/>
              </w:rPr>
            </w:pPr>
            <w:r>
              <w:rPr>
                <w:rFonts w:ascii="Times New Roman" w:cs="Times New Roman" w:eastAsia="Times New Roman" w:hAnsi="Times New Roman"/>
                <w:sz w:val="17"/>
                <w:szCs w:val="17"/>
                <w:color w:val="auto"/>
                <w:w w:val="99"/>
              </w:rPr>
              <w:t>Санкт-Петербурге и Ленинградской области; о кадастровой стоимости объектов недвижимости</w:t>
            </w:r>
          </w:p>
        </w:tc>
        <w:tc>
          <w:tcPr>
            <w:tcW w:w="6940" w:type="dxa"/>
            <w:vAlign w:val="bottom"/>
            <w:gridSpan w:val="11"/>
          </w:tcPr>
          <w:p>
            <w:pPr>
              <w:jc w:val="right"/>
              <w:spacing w:after="0"/>
              <w:rPr>
                <w:sz w:val="20"/>
                <w:szCs w:val="20"/>
                <w:color w:val="auto"/>
              </w:rPr>
            </w:pPr>
            <w:r>
              <w:rPr>
                <w:rFonts w:ascii="Times New Roman" w:cs="Times New Roman" w:eastAsia="Times New Roman" w:hAnsi="Times New Roman"/>
                <w:sz w:val="17"/>
                <w:szCs w:val="17"/>
                <w:color w:val="auto"/>
              </w:rPr>
              <w:t>на одной оси. Кроме того, данные нарушения были выявлены повторно. По данному факту на</w:t>
            </w:r>
          </w:p>
        </w:tc>
        <w:tc>
          <w:tcPr>
            <w:tcW w:w="0" w:type="dxa"/>
            <w:vAlign w:val="bottom"/>
          </w:tcPr>
          <w:p>
            <w:pPr>
              <w:spacing w:after="0"/>
              <w:rPr>
                <w:sz w:val="1"/>
                <w:szCs w:val="1"/>
                <w:color w:val="auto"/>
              </w:rPr>
            </w:pPr>
          </w:p>
        </w:tc>
      </w:tr>
      <w:tr>
        <w:trPr>
          <w:trHeight w:val="204"/>
        </w:trPr>
        <w:tc>
          <w:tcPr>
            <w:tcW w:w="6940" w:type="dxa"/>
            <w:vAlign w:val="bottom"/>
          </w:tcPr>
          <w:p>
            <w:pPr>
              <w:spacing w:after="0"/>
              <w:rPr>
                <w:sz w:val="20"/>
                <w:szCs w:val="20"/>
                <w:color w:val="auto"/>
              </w:rPr>
            </w:pPr>
            <w:r>
              <w:rPr>
                <w:rFonts w:ascii="Times New Roman" w:cs="Times New Roman" w:eastAsia="Times New Roman" w:hAnsi="Times New Roman"/>
                <w:sz w:val="17"/>
                <w:szCs w:val="17"/>
                <w:color w:val="auto"/>
              </w:rPr>
              <w:t>и о порядке её пересмотра;</w:t>
            </w:r>
          </w:p>
        </w:tc>
        <w:tc>
          <w:tcPr>
            <w:tcW w:w="4740" w:type="dxa"/>
            <w:vAlign w:val="bottom"/>
            <w:gridSpan w:val="6"/>
          </w:tcPr>
          <w:p>
            <w:pPr>
              <w:jc w:val="right"/>
              <w:ind w:right="340"/>
              <w:spacing w:after="0"/>
              <w:rPr>
                <w:sz w:val="20"/>
                <w:szCs w:val="20"/>
                <w:color w:val="auto"/>
              </w:rPr>
            </w:pPr>
            <w:r>
              <w:rPr>
                <w:rFonts w:ascii="Times New Roman" w:cs="Times New Roman" w:eastAsia="Times New Roman" w:hAnsi="Times New Roman"/>
                <w:sz w:val="17"/>
                <w:szCs w:val="17"/>
                <w:color w:val="auto"/>
                <w:w w:val="99"/>
              </w:rPr>
              <w:t>водителя возбуждено уголовное дело по ч. 1 ст. 238 УК РФ.</w:t>
            </w:r>
          </w:p>
        </w:tc>
        <w:tc>
          <w:tcPr>
            <w:tcW w:w="5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9"/>
        </w:trPr>
        <w:tc>
          <w:tcPr>
            <w:tcW w:w="69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об оформлении сделок купли-продажи, мены, дарения, приватизации имущества.</w:t>
            </w:r>
          </w:p>
        </w:tc>
        <w:tc>
          <w:tcPr>
            <w:tcW w:w="14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4180" w:type="dxa"/>
            <w:vAlign w:val="bottom"/>
            <w:gridSpan w:val="8"/>
            <w:vMerge w:val="restart"/>
          </w:tcPr>
          <w:p>
            <w:pPr>
              <w:jc w:val="right"/>
              <w:spacing w:after="0"/>
              <w:rPr>
                <w:sz w:val="20"/>
                <w:szCs w:val="20"/>
                <w:color w:val="auto"/>
              </w:rPr>
            </w:pPr>
            <w:r>
              <w:rPr>
                <w:rFonts w:ascii="Times New Roman" w:cs="Times New Roman" w:eastAsia="Times New Roman" w:hAnsi="Times New Roman"/>
                <w:sz w:val="17"/>
                <w:szCs w:val="17"/>
                <w:i w:val="1"/>
                <w:iCs w:val="1"/>
                <w:color w:val="auto"/>
              </w:rPr>
              <w:t>ОГИБДД УМВД России по Фрунзенскому району г. СПб</w:t>
            </w:r>
          </w:p>
        </w:tc>
        <w:tc>
          <w:tcPr>
            <w:tcW w:w="0" w:type="dxa"/>
            <w:vAlign w:val="bottom"/>
          </w:tcPr>
          <w:p>
            <w:pPr>
              <w:spacing w:after="0"/>
              <w:rPr>
                <w:sz w:val="1"/>
                <w:szCs w:val="1"/>
                <w:color w:val="auto"/>
              </w:rPr>
            </w:pPr>
          </w:p>
        </w:tc>
      </w:tr>
      <w:tr>
        <w:trPr>
          <w:trHeight w:val="216"/>
        </w:trPr>
        <w:tc>
          <w:tcPr>
            <w:tcW w:w="6940" w:type="dxa"/>
            <w:vAlign w:val="bottom"/>
          </w:tcPr>
          <w:p>
            <w:pPr>
              <w:ind w:left="340"/>
              <w:spacing w:after="0"/>
              <w:rPr>
                <w:sz w:val="20"/>
                <w:szCs w:val="20"/>
                <w:color w:val="auto"/>
              </w:rPr>
            </w:pPr>
            <w:r>
              <w:rPr>
                <w:rFonts w:ascii="Times New Roman" w:cs="Times New Roman" w:eastAsia="Times New Roman" w:hAnsi="Times New Roman"/>
                <w:sz w:val="17"/>
                <w:szCs w:val="17"/>
                <w:color w:val="auto"/>
                <w:w w:val="99"/>
              </w:rPr>
              <w:t>Посетители выставки смогут получить информацию по вопросам: налогообложения физи-</w:t>
            </w:r>
          </w:p>
        </w:tc>
        <w:tc>
          <w:tcPr>
            <w:tcW w:w="14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180" w:type="dxa"/>
            <w:vAlign w:val="bottom"/>
            <w:gridSpan w:val="8"/>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13"/>
        </w:trPr>
        <w:tc>
          <w:tcPr>
            <w:tcW w:w="69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60" w:type="dxa"/>
            <w:vAlign w:val="bottom"/>
            <w:gridSpan w:val="2"/>
          </w:tcPr>
          <w:p>
            <w:pPr>
              <w:spacing w:after="0"/>
              <w:rPr>
                <w:sz w:val="24"/>
                <w:szCs w:val="24"/>
                <w:color w:val="auto"/>
              </w:rPr>
            </w:pPr>
          </w:p>
        </w:tc>
        <w:tc>
          <w:tcPr>
            <w:tcW w:w="4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694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960" w:type="dxa"/>
            <w:vAlign w:val="bottom"/>
            <w:shd w:val="clear" w:color="auto" w:fill="BBBBBB"/>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0"/>
        </w:trPr>
        <w:tc>
          <w:tcPr>
            <w:tcW w:w="6940" w:type="dxa"/>
            <w:vAlign w:val="bottom"/>
          </w:tcPr>
          <w:p>
            <w:pPr>
              <w:spacing w:after="0"/>
              <w:rPr>
                <w:sz w:val="10"/>
                <w:szCs w:val="10"/>
                <w:color w:val="auto"/>
              </w:rPr>
            </w:pPr>
          </w:p>
        </w:tc>
        <w:tc>
          <w:tcPr>
            <w:tcW w:w="142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2920" w:type="dxa"/>
            <w:vAlign w:val="bottom"/>
            <w:gridSpan w:val="6"/>
            <w:shd w:val="clear" w:color="auto" w:fill="BBBBBB"/>
          </w:tcPr>
          <w:p>
            <w:pPr>
              <w:spacing w:after="0" w:line="120" w:lineRule="exact"/>
              <w:rPr>
                <w:sz w:val="20"/>
                <w:szCs w:val="20"/>
                <w:color w:val="auto"/>
              </w:rPr>
            </w:pPr>
            <w:r>
              <w:rPr>
                <w:rFonts w:ascii="Times New Roman" w:cs="Times New Roman" w:eastAsia="Times New Roman" w:hAnsi="Times New Roman"/>
                <w:sz w:val="12"/>
                <w:szCs w:val="12"/>
                <w:color w:val="3F3F3F"/>
                <w:w w:val="97"/>
              </w:rPr>
              <w:t>Общество с ограниченной ответственностью «НавиСофт»</w:t>
            </w:r>
          </w:p>
        </w:tc>
        <w:tc>
          <w:tcPr>
            <w:tcW w:w="1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694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920" w:type="dxa"/>
            <w:vAlign w:val="bottom"/>
            <w:gridSpan w:val="6"/>
            <w:shd w:val="clear" w:color="auto" w:fill="BBBBBB"/>
          </w:tcPr>
          <w:p>
            <w:pPr>
              <w:spacing w:after="0"/>
              <w:rPr>
                <w:sz w:val="20"/>
                <w:szCs w:val="20"/>
                <w:color w:val="auto"/>
              </w:rPr>
            </w:pPr>
            <w:r>
              <w:rPr>
                <w:rFonts w:ascii="Times New Roman" w:cs="Times New Roman" w:eastAsia="Times New Roman" w:hAnsi="Times New Roman"/>
                <w:sz w:val="12"/>
                <w:szCs w:val="12"/>
                <w:color w:val="3F3F3F"/>
              </w:rPr>
              <w:t>198035, г.Санкт-Петербург, ул.Двинская, д.3, лит А-А1</w:t>
            </w:r>
          </w:p>
        </w:tc>
        <w:tc>
          <w:tcPr>
            <w:tcW w:w="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69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520" w:type="dxa"/>
            <w:vAlign w:val="bottom"/>
            <w:vMerge w:val="restart"/>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
        </w:trPr>
        <w:tc>
          <w:tcPr>
            <w:tcW w:w="69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80" w:type="dxa"/>
            <w:vAlign w:val="bottom"/>
            <w:vMerge w:val="restart"/>
          </w:tcPr>
          <w:p>
            <w:pPr>
              <w:spacing w:after="0" w:line="20" w:lineRule="exact"/>
              <w:rPr>
                <w:sz w:val="1"/>
                <w:szCs w:val="1"/>
                <w:color w:val="auto"/>
              </w:rPr>
            </w:pPr>
          </w:p>
        </w:tc>
        <w:tc>
          <w:tcPr>
            <w:tcW w:w="520" w:type="dxa"/>
            <w:vAlign w:val="bottom"/>
            <w:vMerge w:val="continue"/>
          </w:tcPr>
          <w:p>
            <w:pPr>
              <w:spacing w:after="0" w:line="20" w:lineRule="exact"/>
              <w:rPr>
                <w:sz w:val="1"/>
                <w:szCs w:val="1"/>
                <w:color w:val="auto"/>
              </w:rPr>
            </w:pPr>
          </w:p>
        </w:tc>
        <w:tc>
          <w:tcPr>
            <w:tcW w:w="960" w:type="dxa"/>
            <w:vAlign w:val="bottom"/>
            <w:gridSpan w:val="2"/>
            <w:vMerge w:val="restart"/>
            <w:shd w:val="clear" w:color="auto" w:fill="BBBBBB"/>
          </w:tcPr>
          <w:p>
            <w:pPr>
              <w:jc w:val="right"/>
              <w:ind w:right="400"/>
              <w:spacing w:after="0" w:line="133" w:lineRule="exact"/>
              <w:rPr>
                <w:sz w:val="20"/>
                <w:szCs w:val="20"/>
                <w:color w:val="auto"/>
              </w:rPr>
            </w:pPr>
            <w:r>
              <w:rPr>
                <w:rFonts w:ascii="Times New Roman" w:cs="Times New Roman" w:eastAsia="Times New Roman" w:hAnsi="Times New Roman"/>
                <w:sz w:val="12"/>
                <w:szCs w:val="12"/>
                <w:color w:val="3D3D3D"/>
                <w:w w:val="95"/>
              </w:rPr>
              <w:t>336-45-44</w:t>
            </w:r>
          </w:p>
        </w:tc>
        <w:tc>
          <w:tcPr>
            <w:tcW w:w="400" w:type="dxa"/>
            <w:vAlign w:val="bottom"/>
            <w:vMerge w:val="restart"/>
          </w:tcPr>
          <w:p>
            <w:pPr>
              <w:spacing w:after="0" w:line="20" w:lineRule="exact"/>
              <w:rPr>
                <w:sz w:val="1"/>
                <w:szCs w:val="1"/>
                <w:color w:val="auto"/>
              </w:rPr>
            </w:pPr>
          </w:p>
        </w:tc>
        <w:tc>
          <w:tcPr>
            <w:tcW w:w="960" w:type="dxa"/>
            <w:vAlign w:val="bottom"/>
            <w:vMerge w:val="restart"/>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1"/>
        </w:trPr>
        <w:tc>
          <w:tcPr>
            <w:tcW w:w="6940" w:type="dxa"/>
            <w:vAlign w:val="bottom"/>
          </w:tcPr>
          <w:p>
            <w:pPr>
              <w:spacing w:after="0"/>
              <w:rPr>
                <w:sz w:val="9"/>
                <w:szCs w:val="9"/>
                <w:color w:val="auto"/>
              </w:rPr>
            </w:pPr>
          </w:p>
        </w:tc>
        <w:tc>
          <w:tcPr>
            <w:tcW w:w="1420" w:type="dxa"/>
            <w:vAlign w:val="bottom"/>
          </w:tcPr>
          <w:p>
            <w:pPr>
              <w:spacing w:after="0"/>
              <w:rPr>
                <w:sz w:val="9"/>
                <w:szCs w:val="9"/>
                <w:color w:val="auto"/>
              </w:rPr>
            </w:pPr>
          </w:p>
        </w:tc>
        <w:tc>
          <w:tcPr>
            <w:tcW w:w="980" w:type="dxa"/>
            <w:vAlign w:val="bottom"/>
            <w:vMerge w:val="restart"/>
            <w:shd w:val="clear" w:color="auto" w:fill="BBBBBB"/>
          </w:tcPr>
          <w:p>
            <w:pPr>
              <w:ind w:left="40"/>
              <w:spacing w:after="0" w:line="137" w:lineRule="exact"/>
              <w:rPr>
                <w:sz w:val="20"/>
                <w:szCs w:val="20"/>
                <w:color w:val="auto"/>
              </w:rPr>
            </w:pPr>
            <w:r>
              <w:rPr>
                <w:rFonts w:ascii="Times New Roman" w:cs="Times New Roman" w:eastAsia="Times New Roman" w:hAnsi="Times New Roman"/>
                <w:sz w:val="12"/>
                <w:szCs w:val="12"/>
                <w:b w:val="1"/>
                <w:bCs w:val="1"/>
                <w:color w:val="3D3D3D"/>
                <w:highlight w:val="lightGray"/>
              </w:rPr>
              <w:t>Артем Пушпыш</w:t>
            </w:r>
          </w:p>
        </w:tc>
        <w:tc>
          <w:tcPr>
            <w:tcW w:w="360" w:type="dxa"/>
            <w:vAlign w:val="bottom"/>
            <w:vMerge w:val="restart"/>
          </w:tcPr>
          <w:p>
            <w:pPr>
              <w:spacing w:after="0" w:line="137" w:lineRule="exact"/>
              <w:rPr>
                <w:sz w:val="20"/>
                <w:szCs w:val="20"/>
                <w:color w:val="auto"/>
              </w:rPr>
            </w:pPr>
            <w:r>
              <w:rPr>
                <w:rFonts w:ascii="Times New Roman" w:cs="Times New Roman" w:eastAsia="Times New Roman" w:hAnsi="Times New Roman"/>
                <w:sz w:val="12"/>
                <w:szCs w:val="12"/>
                <w:b w:val="1"/>
                <w:bCs w:val="1"/>
                <w:color w:val="3D3D3D"/>
              </w:rPr>
              <w:t>ев</w:t>
            </w:r>
          </w:p>
        </w:tc>
        <w:tc>
          <w:tcPr>
            <w:tcW w:w="1080" w:type="dxa"/>
            <w:vAlign w:val="bottom"/>
            <w:vMerge w:val="continue"/>
          </w:tcPr>
          <w:p>
            <w:pPr>
              <w:spacing w:after="0"/>
              <w:rPr>
                <w:sz w:val="9"/>
                <w:szCs w:val="9"/>
                <w:color w:val="auto"/>
              </w:rPr>
            </w:pPr>
          </w:p>
        </w:tc>
        <w:tc>
          <w:tcPr>
            <w:tcW w:w="520" w:type="dxa"/>
            <w:vAlign w:val="bottom"/>
            <w:vMerge w:val="continue"/>
          </w:tcPr>
          <w:p>
            <w:pPr>
              <w:spacing w:after="0"/>
              <w:rPr>
                <w:sz w:val="9"/>
                <w:szCs w:val="9"/>
                <w:color w:val="auto"/>
              </w:rPr>
            </w:pPr>
          </w:p>
        </w:tc>
        <w:tc>
          <w:tcPr>
            <w:tcW w:w="960" w:type="dxa"/>
            <w:vAlign w:val="bottom"/>
            <w:gridSpan w:val="2"/>
            <w:vMerge w:val="continue"/>
            <w:shd w:val="clear" w:color="auto" w:fill="BBBBBB"/>
          </w:tcPr>
          <w:p>
            <w:pPr>
              <w:spacing w:after="0"/>
              <w:rPr>
                <w:sz w:val="9"/>
                <w:szCs w:val="9"/>
                <w:color w:val="auto"/>
              </w:rPr>
            </w:pPr>
          </w:p>
        </w:tc>
        <w:tc>
          <w:tcPr>
            <w:tcW w:w="40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80" w:type="dxa"/>
            <w:vAlign w:val="bottom"/>
            <w:vMerge w:val="continue"/>
          </w:tcPr>
          <w:p>
            <w:pPr>
              <w:spacing w:after="0"/>
              <w:rPr>
                <w:sz w:val="9"/>
                <w:szCs w:val="9"/>
                <w:color w:val="auto"/>
              </w:rPr>
            </w:pPr>
          </w:p>
        </w:tc>
        <w:tc>
          <w:tcPr>
            <w:tcW w:w="1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1"/>
        </w:trPr>
        <w:tc>
          <w:tcPr>
            <w:tcW w:w="69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980" w:type="dxa"/>
            <w:vAlign w:val="bottom"/>
            <w:tcBorders>
              <w:bottom w:val="single" w:sz="8" w:color="BBBBBB"/>
            </w:tcBorders>
            <w:vMerge w:val="continue"/>
            <w:shd w:val="clear" w:color="auto" w:fill="BBBBBB"/>
          </w:tcPr>
          <w:p>
            <w:pPr>
              <w:spacing w:after="0"/>
              <w:rPr>
                <w:sz w:val="2"/>
                <w:szCs w:val="2"/>
                <w:color w:val="auto"/>
              </w:rPr>
            </w:pPr>
          </w:p>
        </w:tc>
        <w:tc>
          <w:tcPr>
            <w:tcW w:w="360" w:type="dxa"/>
            <w:vAlign w:val="bottom"/>
            <w:vMerge w:val="continue"/>
          </w:tcPr>
          <w:p>
            <w:pPr>
              <w:spacing w:after="0"/>
              <w:rPr>
                <w:sz w:val="2"/>
                <w:szCs w:val="2"/>
                <w:color w:val="auto"/>
              </w:rPr>
            </w:pPr>
          </w:p>
        </w:tc>
        <w:tc>
          <w:tcPr>
            <w:tcW w:w="1600" w:type="dxa"/>
            <w:vAlign w:val="bottom"/>
            <w:gridSpan w:val="2"/>
            <w:vMerge w:val="restart"/>
          </w:tcPr>
          <w:p>
            <w:pPr>
              <w:jc w:val="right"/>
              <w:spacing w:after="0"/>
              <w:rPr>
                <w:sz w:val="20"/>
                <w:szCs w:val="20"/>
                <w:color w:val="auto"/>
              </w:rPr>
            </w:pPr>
            <w:r>
              <w:rPr>
                <w:rFonts w:ascii="Times New Roman" w:cs="Times New Roman" w:eastAsia="Times New Roman" w:hAnsi="Times New Roman"/>
                <w:sz w:val="12"/>
                <w:szCs w:val="12"/>
                <w:color w:val="3F3F3F"/>
              </w:rPr>
              <w:t>21</w:t>
            </w:r>
          </w:p>
        </w:tc>
        <w:tc>
          <w:tcPr>
            <w:tcW w:w="380" w:type="dxa"/>
            <w:vAlign w:val="bottom"/>
          </w:tcPr>
          <w:p>
            <w:pPr>
              <w:spacing w:after="0"/>
              <w:rPr>
                <w:sz w:val="2"/>
                <w:szCs w:val="2"/>
                <w:color w:val="auto"/>
              </w:rPr>
            </w:pPr>
          </w:p>
        </w:tc>
        <w:tc>
          <w:tcPr>
            <w:tcW w:w="98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2"/>
                <w:szCs w:val="12"/>
                <w:color w:val="3F3F3F"/>
              </w:rPr>
              <w:t>30 000</w:t>
            </w: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8"/>
        </w:trPr>
        <w:tc>
          <w:tcPr>
            <w:tcW w:w="6940" w:type="dxa"/>
            <w:vAlign w:val="bottom"/>
          </w:tcPr>
          <w:p>
            <w:pPr>
              <w:spacing w:after="0"/>
              <w:rPr>
                <w:sz w:val="8"/>
                <w:szCs w:val="8"/>
                <w:color w:val="auto"/>
              </w:rPr>
            </w:pPr>
          </w:p>
        </w:tc>
        <w:tc>
          <w:tcPr>
            <w:tcW w:w="1420" w:type="dxa"/>
            <w:vAlign w:val="bottom"/>
          </w:tcPr>
          <w:p>
            <w:pPr>
              <w:spacing w:after="0"/>
              <w:rPr>
                <w:sz w:val="8"/>
                <w:szCs w:val="8"/>
                <w:color w:val="auto"/>
              </w:rPr>
            </w:pPr>
          </w:p>
        </w:tc>
        <w:tc>
          <w:tcPr>
            <w:tcW w:w="9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600" w:type="dxa"/>
            <w:vAlign w:val="bottom"/>
            <w:gridSpan w:val="2"/>
            <w:vMerge w:val="continue"/>
          </w:tcPr>
          <w:p>
            <w:pPr>
              <w:spacing w:after="0"/>
              <w:rPr>
                <w:sz w:val="8"/>
                <w:szCs w:val="8"/>
                <w:color w:val="auto"/>
              </w:rPr>
            </w:pPr>
          </w:p>
        </w:tc>
        <w:tc>
          <w:tcPr>
            <w:tcW w:w="380" w:type="dxa"/>
            <w:vAlign w:val="bottom"/>
          </w:tcPr>
          <w:p>
            <w:pPr>
              <w:spacing w:after="0"/>
              <w:rPr>
                <w:sz w:val="8"/>
                <w:szCs w:val="8"/>
                <w:color w:val="auto"/>
              </w:rPr>
            </w:pPr>
          </w:p>
        </w:tc>
        <w:tc>
          <w:tcPr>
            <w:tcW w:w="980" w:type="dxa"/>
            <w:vAlign w:val="bottom"/>
            <w:gridSpan w:val="2"/>
            <w:vMerge w:val="continue"/>
          </w:tcPr>
          <w:p>
            <w:pPr>
              <w:spacing w:after="0"/>
              <w:rPr>
                <w:sz w:val="8"/>
                <w:szCs w:val="8"/>
                <w:color w:val="auto"/>
              </w:rPr>
            </w:pPr>
          </w:p>
        </w:tc>
        <w:tc>
          <w:tcPr>
            <w:tcW w:w="96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0"/>
        </w:trPr>
        <w:tc>
          <w:tcPr>
            <w:tcW w:w="694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980" w:type="dxa"/>
            <w:vAlign w:val="bottom"/>
            <w:gridSpan w:val="2"/>
          </w:tcPr>
          <w:p>
            <w:pPr>
              <w:jc w:val="right"/>
              <w:ind w:right="380"/>
              <w:spacing w:after="0"/>
              <w:rPr>
                <w:sz w:val="20"/>
                <w:szCs w:val="20"/>
                <w:color w:val="auto"/>
              </w:rPr>
            </w:pPr>
            <w:r>
              <w:rPr>
                <w:rFonts w:ascii="Times New Roman" w:cs="Times New Roman" w:eastAsia="Times New Roman" w:hAnsi="Times New Roman"/>
                <w:sz w:val="12"/>
                <w:szCs w:val="12"/>
                <w:color w:val="3F3F3F"/>
              </w:rPr>
              <w:t>30.03.2017</w:t>
            </w:r>
          </w:p>
        </w:tc>
        <w:tc>
          <w:tcPr>
            <w:tcW w:w="9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694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980" w:type="dxa"/>
            <w:vAlign w:val="bottom"/>
            <w:gridSpan w:val="3"/>
          </w:tcPr>
          <w:p>
            <w:pPr>
              <w:jc w:val="right"/>
              <w:spacing w:after="0"/>
              <w:rPr>
                <w:sz w:val="20"/>
                <w:szCs w:val="20"/>
                <w:color w:val="auto"/>
              </w:rPr>
            </w:pPr>
            <w:r>
              <w:rPr>
                <w:rFonts w:ascii="Times New Roman" w:cs="Times New Roman" w:eastAsia="Times New Roman" w:hAnsi="Times New Roman"/>
                <w:sz w:val="12"/>
                <w:szCs w:val="12"/>
                <w:color w:val="3F3F3F"/>
              </w:rPr>
              <w:t>18.00</w:t>
            </w:r>
          </w:p>
        </w:tc>
        <w:tc>
          <w:tcPr>
            <w:tcW w:w="1940" w:type="dxa"/>
            <w:vAlign w:val="bottom"/>
            <w:gridSpan w:val="3"/>
          </w:tcPr>
          <w:p>
            <w:pPr>
              <w:jc w:val="right"/>
              <w:ind w:right="780"/>
              <w:spacing w:after="0"/>
              <w:rPr>
                <w:sz w:val="20"/>
                <w:szCs w:val="20"/>
                <w:color w:val="auto"/>
              </w:rPr>
            </w:pPr>
            <w:r>
              <w:rPr>
                <w:rFonts w:ascii="Times New Roman" w:cs="Times New Roman" w:eastAsia="Times New Roman" w:hAnsi="Times New Roman"/>
                <w:sz w:val="12"/>
                <w:szCs w:val="12"/>
                <w:color w:val="3F3F3F"/>
              </w:rPr>
              <w:t>18.00</w:t>
            </w: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-691515</wp:posOffset>
            </wp:positionV>
            <wp:extent cx="8820150" cy="8775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extLst>
                    </a:blip>
                    <a:srcRect/>
                    <a:stretch>
                      <a:fillRect/>
                    </a:stretch>
                  </pic:blipFill>
                  <pic:spPr bwMode="auto">
                    <a:xfrm>
                      <a:off x="0" y="0"/>
                      <a:ext cx="8820150" cy="877570"/>
                    </a:xfrm>
                    <a:prstGeom prst="rect">
                      <a:avLst/>
                    </a:prstGeom>
                    <a:noFill/>
                  </pic:spPr>
                </pic:pic>
              </a:graphicData>
            </a:graphic>
          </wp:anchor>
        </w:drawing>
      </w:r>
    </w:p>
    <w:p>
      <w:pPr>
        <w:sectPr>
          <w:pgSz w:w="15880" w:h="23820" w:orient="portrait"/>
          <w:cols w:equalWidth="0" w:num="1">
            <w:col w:w="13880"/>
          </w:cols>
          <w:pgMar w:left="1020" w:top="1219" w:right="980" w:bottom="1039" w:gutter="0" w:footer="0" w:header="0"/>
          <w:type w:val="continuous"/>
        </w:sectPr>
      </w:pPr>
    </w:p>
    <w:p>
      <w:pPr>
        <w:spacing w:after="0"/>
        <w:rPr>
          <w:sz w:val="20"/>
          <w:szCs w:val="20"/>
          <w:color w:val="auto"/>
        </w:rPr>
      </w:pPr>
      <w:r>
        <w:rPr>
          <w:rFonts w:ascii="Times New Roman" w:cs="Times New Roman" w:eastAsia="Times New Roman" w:hAnsi="Times New Roman"/>
          <w:sz w:val="13"/>
          <w:szCs w:val="13"/>
          <w:b w:val="1"/>
          <w:bCs w:val="1"/>
          <w:color w:val="3D3D3D"/>
        </w:rPr>
        <w:t>www</w:t>
      </w:r>
    </w:p>
    <w:sectPr>
      <w:pgSz w:w="15880" w:h="23820" w:orient="portrait"/>
      <w:cols w:equalWidth="0" w:num="1">
        <w:col w:w="300"/>
      </w:cols>
      <w:pgMar w:left="13240" w:top="1219" w:right="2340" w:bottom="103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decimal"/>
      <w:start w:val="1"/>
    </w:lvl>
  </w:abstractNum>
  <w:abstractNum w:abstractNumId="1">
    <w:nsid w:val="238E1F29"/>
    <w:multiLevelType w:val="hybridMultilevel"/>
    <w:lvl w:ilvl="0">
      <w:lvlJc w:val="left"/>
      <w:lvlText w:val="%1"/>
      <w:numFmt w:val="decimal"/>
      <w:start w:val="1"/>
    </w:lvl>
    <w:lvl w:ilvl="1">
      <w:lvlJc w:val="left"/>
      <w:lvlText w:val="%2)"/>
      <w:numFmt w:val="decimal"/>
      <w:start w:val="1"/>
    </w:lvl>
  </w:abstractNum>
  <w:abstractNum w:abstractNumId="2">
    <w:nsid w:val="46E87CCD"/>
    <w:multiLevelType w:val="hybridMultilevel"/>
    <w:lvl w:ilvl="0">
      <w:lvlJc w:val="left"/>
      <w:lvlText w:val="%1."/>
      <w:numFmt w:val="decimal"/>
      <w:start w:val="6"/>
    </w:lvl>
    <w:lvl w:ilvl="1">
      <w:lvlJc w:val="left"/>
      <w:lvlText w:val="%2"/>
      <w:numFmt w:val="decimal"/>
      <w:start w:val="1"/>
    </w:lvl>
  </w:abstractNum>
  <w:abstractNum w:abstractNumId="3">
    <w:nsid w:val="3D1B58BA"/>
    <w:multiLevelType w:val="hybridMultilevel"/>
    <w:lvl w:ilvl="0">
      <w:lvlJc w:val="left"/>
      <w:lvlText w:val="%1"/>
      <w:numFmt w:val="decimal"/>
      <w:start w:val="1"/>
    </w:lvl>
  </w:abstractNum>
  <w:abstractNum w:abstractNumId="4">
    <w:nsid w:val="507ED7AB"/>
    <w:multiLevelType w:val="hybridMultilevel"/>
    <w:lvl w:ilvl="0">
      <w:lvlJc w:val="left"/>
      <w:lvlText w:val="•"/>
      <w:numFmt w:val="bullet"/>
      <w:start w:val="1"/>
    </w:lvl>
  </w:abstractNum>
  <w:abstractNum w:abstractNumId="5">
    <w:nsid w:val="2EB141F2"/>
    <w:multiLevelType w:val="hybridMultilevel"/>
    <w:lvl w:ilvl="0">
      <w:lvlJc w:val="left"/>
      <w:lvlText w:val="С"/>
      <w:numFmt w:val="bullet"/>
      <w:start w:val="1"/>
    </w:lvl>
    <w:lvl w:ilvl="1">
      <w:lvlJc w:val="left"/>
      <w:lvlText w:val="В"/>
      <w:numFmt w:val="bullet"/>
      <w:start w:val="1"/>
    </w:lvl>
    <w:lvl w:ilvl="2">
      <w:lvlJc w:val="left"/>
      <w:lvlText w:val="О"/>
      <w:numFmt w:val="bullet"/>
      <w:start w:val="1"/>
    </w:lvl>
    <w:lvl w:ilvl="3">
      <w:lvlJc w:val="left"/>
      <w:lvlText w:val="И"/>
      <w:numFmt w:val="bullet"/>
      <w:start w:val="1"/>
    </w:lvl>
  </w:abstractNum>
  <w:abstractNum w:abstractNumId="6">
    <w:nsid w:val="41B71EF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2017-04-26T10:32:31Z</dcterms:created>
  <dcterms:modified xsi:type="dcterms:W3CDTF">2017-04-26T10:32:31Z</dcterms:modified>
</cp:coreProperties>
</file>